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B64B" w14:textId="77777777" w:rsidR="006869E4" w:rsidRDefault="006869E4">
      <w:r>
        <w:rPr>
          <w:rFonts w:ascii="Times New Roman" w:hAnsi="Times New Roman"/>
          <w:noProof/>
          <w:sz w:val="24"/>
          <w:szCs w:val="24"/>
        </w:rPr>
        <w:drawing>
          <wp:anchor distT="36576" distB="36576" distL="36576" distR="36576" simplePos="0" relativeHeight="251659264" behindDoc="0" locked="0" layoutInCell="1" allowOverlap="1" wp14:anchorId="10BEC6D5" wp14:editId="01DE85E4">
            <wp:simplePos x="0" y="0"/>
            <wp:positionH relativeFrom="margin">
              <wp:align>center</wp:align>
            </wp:positionH>
            <wp:positionV relativeFrom="paragraph">
              <wp:posOffset>-914005</wp:posOffset>
            </wp:positionV>
            <wp:extent cx="1175657" cy="11657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t="1717" r="61432" b="-1717"/>
                    <a:stretch>
                      <a:fillRect/>
                    </a:stretch>
                  </pic:blipFill>
                  <pic:spPr bwMode="auto">
                    <a:xfrm>
                      <a:off x="0" y="0"/>
                      <a:ext cx="1175657" cy="116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r>
        <w:tab/>
      </w:r>
      <w:r>
        <w:tab/>
      </w:r>
      <w:r>
        <w:tab/>
      </w:r>
    </w:p>
    <w:p w14:paraId="744D0A86" w14:textId="77777777" w:rsidR="009D32AB" w:rsidRPr="006869E4" w:rsidRDefault="009D32AB" w:rsidP="009D32AB">
      <w:pPr>
        <w:pStyle w:val="Heading1"/>
        <w:spacing w:before="100" w:beforeAutospacing="1"/>
        <w:jc w:val="center"/>
        <w:rPr>
          <w:rFonts w:ascii="Arial" w:eastAsia="Times New Roman" w:hAnsi="Arial" w:cs="Arial"/>
          <w:b/>
          <w:iCs/>
          <w:color w:val="auto"/>
          <w:sz w:val="22"/>
          <w:szCs w:val="22"/>
        </w:rPr>
      </w:pPr>
      <w:r w:rsidRPr="006869E4">
        <w:rPr>
          <w:rFonts w:ascii="Arial" w:eastAsia="Times New Roman" w:hAnsi="Arial" w:cs="Arial"/>
          <w:b/>
          <w:iCs/>
          <w:color w:val="auto"/>
          <w:sz w:val="20"/>
          <w:szCs w:val="34"/>
        </w:rPr>
        <w:t>OFFICE OF CATHOLIC EDUCATION</w:t>
      </w:r>
    </w:p>
    <w:p w14:paraId="4A99A81F" w14:textId="77777777" w:rsidR="009D32AB" w:rsidRPr="006869E4" w:rsidRDefault="009D32AB" w:rsidP="009D32AB">
      <w:pPr>
        <w:spacing w:after="0" w:line="240" w:lineRule="auto"/>
        <w:jc w:val="center"/>
        <w:rPr>
          <w:rFonts w:ascii="Arial" w:eastAsia="Times New Roman" w:hAnsi="Arial" w:cs="Arial"/>
          <w:bCs/>
          <w:iCs/>
          <w:sz w:val="20"/>
          <w:szCs w:val="20"/>
        </w:rPr>
      </w:pPr>
      <w:r w:rsidRPr="006869E4">
        <w:rPr>
          <w:rFonts w:ascii="Arial" w:eastAsia="Times New Roman" w:hAnsi="Arial" w:cs="Arial"/>
          <w:bCs/>
          <w:iCs/>
          <w:sz w:val="20"/>
          <w:szCs w:val="20"/>
        </w:rPr>
        <w:t>222 North Seventeenth Street • Philadelphia, Pennsylvania 19103-1299</w:t>
      </w:r>
    </w:p>
    <w:p w14:paraId="03D38768" w14:textId="77777777" w:rsidR="009D32AB" w:rsidRPr="006869E4" w:rsidRDefault="009D32AB" w:rsidP="009D32AB">
      <w:pPr>
        <w:spacing w:after="0" w:line="240" w:lineRule="auto"/>
        <w:jc w:val="center"/>
        <w:rPr>
          <w:rFonts w:ascii="Arial" w:eastAsia="Times New Roman" w:hAnsi="Arial" w:cs="Arial"/>
          <w:bCs/>
          <w:iCs/>
          <w:sz w:val="20"/>
          <w:szCs w:val="20"/>
        </w:rPr>
      </w:pPr>
      <w:r w:rsidRPr="006869E4">
        <w:rPr>
          <w:rFonts w:ascii="Arial" w:eastAsia="Times New Roman" w:hAnsi="Arial" w:cs="Arial"/>
          <w:bCs/>
          <w:iCs/>
          <w:sz w:val="20"/>
          <w:szCs w:val="20"/>
        </w:rPr>
        <w:t>Telephone: 215-587-3976 • Fax: 215-933-5235</w:t>
      </w:r>
    </w:p>
    <w:p w14:paraId="64FE4199" w14:textId="77777777" w:rsidR="006869E4" w:rsidRDefault="006869E4">
      <w:pPr>
        <w:rPr>
          <w:rFonts w:ascii="Arial" w:hAnsi="Arial" w:cs="Arial"/>
          <w:sz w:val="28"/>
          <w:szCs w:val="28"/>
        </w:rPr>
      </w:pPr>
    </w:p>
    <w:p w14:paraId="092779DB" w14:textId="77777777" w:rsidR="009F145B" w:rsidRPr="00DD04B4" w:rsidRDefault="00C25708" w:rsidP="009F145B">
      <w:pPr>
        <w:rPr>
          <w:rFonts w:ascii="Arial" w:hAnsi="Arial" w:cs="Arial"/>
          <w:b/>
          <w:sz w:val="24"/>
          <w:szCs w:val="24"/>
        </w:rPr>
      </w:pPr>
      <w:r w:rsidRPr="00DD04B4">
        <w:rPr>
          <w:rFonts w:ascii="Arial" w:hAnsi="Arial" w:cs="Arial"/>
          <w:b/>
          <w:sz w:val="24"/>
          <w:szCs w:val="24"/>
          <w:u w:val="single"/>
        </w:rPr>
        <w:t xml:space="preserve">High School Accountant </w:t>
      </w:r>
      <w:r w:rsidR="002A5C4D" w:rsidRPr="00DD04B4">
        <w:rPr>
          <w:rFonts w:ascii="Arial" w:hAnsi="Arial" w:cs="Arial"/>
          <w:b/>
          <w:sz w:val="24"/>
          <w:szCs w:val="24"/>
          <w:u w:val="single"/>
        </w:rPr>
        <w:t xml:space="preserve"> </w:t>
      </w:r>
    </w:p>
    <w:p w14:paraId="4A7A6FEB" w14:textId="77777777" w:rsidR="00C25708" w:rsidRPr="00DD04B4" w:rsidRDefault="00196DF5" w:rsidP="00C25708">
      <w:pPr>
        <w:spacing w:after="0"/>
        <w:rPr>
          <w:rFonts w:ascii="Arial" w:hAnsi="Arial" w:cs="Arial"/>
          <w:b/>
          <w:sz w:val="24"/>
          <w:szCs w:val="24"/>
        </w:rPr>
      </w:pPr>
      <w:r w:rsidRPr="00DD04B4">
        <w:rPr>
          <w:rFonts w:ascii="Arial" w:hAnsi="Arial" w:cs="Arial"/>
          <w:b/>
          <w:sz w:val="24"/>
          <w:szCs w:val="24"/>
        </w:rPr>
        <w:t xml:space="preserve">St Hubert </w:t>
      </w:r>
      <w:r w:rsidR="00C25708" w:rsidRPr="00DD04B4">
        <w:rPr>
          <w:rFonts w:ascii="Arial" w:hAnsi="Arial" w:cs="Arial"/>
          <w:b/>
          <w:sz w:val="24"/>
          <w:szCs w:val="24"/>
        </w:rPr>
        <w:t>High School</w:t>
      </w:r>
    </w:p>
    <w:p w14:paraId="56246E66" w14:textId="77777777" w:rsidR="00DB01ED" w:rsidRPr="00DD04B4" w:rsidRDefault="00DB01ED" w:rsidP="00C25708">
      <w:pPr>
        <w:spacing w:after="0"/>
        <w:rPr>
          <w:rFonts w:ascii="Arial" w:hAnsi="Arial" w:cs="Arial"/>
          <w:b/>
          <w:sz w:val="24"/>
          <w:szCs w:val="24"/>
        </w:rPr>
      </w:pPr>
      <w:r w:rsidRPr="00DD04B4">
        <w:rPr>
          <w:rFonts w:ascii="Arial" w:hAnsi="Arial" w:cs="Arial"/>
          <w:b/>
          <w:sz w:val="24"/>
          <w:szCs w:val="24"/>
        </w:rPr>
        <w:t>7320 Torresdale Avenue</w:t>
      </w:r>
    </w:p>
    <w:p w14:paraId="4EAC2BB3" w14:textId="77777777" w:rsidR="00C25708" w:rsidRPr="00DD04B4" w:rsidRDefault="00C25708" w:rsidP="00C25708">
      <w:pPr>
        <w:spacing w:after="0"/>
        <w:rPr>
          <w:rFonts w:ascii="Arial" w:hAnsi="Arial" w:cs="Arial"/>
          <w:b/>
          <w:sz w:val="24"/>
          <w:szCs w:val="24"/>
        </w:rPr>
      </w:pPr>
      <w:r w:rsidRPr="00DD04B4">
        <w:rPr>
          <w:rFonts w:ascii="Arial" w:hAnsi="Arial" w:cs="Arial"/>
          <w:b/>
          <w:sz w:val="24"/>
          <w:szCs w:val="24"/>
        </w:rPr>
        <w:t xml:space="preserve">Philadelphia, PA </w:t>
      </w:r>
      <w:r w:rsidR="00DB01ED" w:rsidRPr="00DD04B4">
        <w:rPr>
          <w:rFonts w:ascii="Arial" w:hAnsi="Arial" w:cs="Arial"/>
          <w:b/>
          <w:sz w:val="24"/>
          <w:szCs w:val="24"/>
        </w:rPr>
        <w:t>19136</w:t>
      </w:r>
    </w:p>
    <w:p w14:paraId="3E155A67" w14:textId="77777777" w:rsidR="00C25708" w:rsidRPr="00DD04B4" w:rsidRDefault="00C25708" w:rsidP="00C25708">
      <w:pPr>
        <w:spacing w:after="0"/>
        <w:rPr>
          <w:rFonts w:ascii="Arial" w:hAnsi="Arial" w:cs="Arial"/>
          <w:b/>
          <w:sz w:val="24"/>
          <w:szCs w:val="24"/>
        </w:rPr>
      </w:pPr>
    </w:p>
    <w:p w14:paraId="5439FC3B" w14:textId="77777777" w:rsidR="00C25708" w:rsidRPr="00DD04B4" w:rsidRDefault="00C25708" w:rsidP="00C25708">
      <w:pPr>
        <w:spacing w:after="0"/>
        <w:rPr>
          <w:rFonts w:ascii="Arial" w:hAnsi="Arial" w:cs="Arial"/>
          <w:b/>
          <w:sz w:val="24"/>
          <w:szCs w:val="24"/>
          <w:u w:val="single"/>
        </w:rPr>
      </w:pPr>
      <w:r w:rsidRPr="00DD04B4">
        <w:rPr>
          <w:rFonts w:ascii="Arial" w:hAnsi="Arial" w:cs="Arial"/>
          <w:b/>
          <w:sz w:val="24"/>
          <w:szCs w:val="24"/>
          <w:u w:val="single"/>
        </w:rPr>
        <w:t>Position Summary</w:t>
      </w:r>
    </w:p>
    <w:p w14:paraId="4F8E42F7" w14:textId="7A0EB6CA" w:rsidR="002A5C4D" w:rsidRPr="00DD04B4" w:rsidRDefault="002A5C4D" w:rsidP="00C25708">
      <w:pPr>
        <w:pStyle w:val="BodyText"/>
        <w:spacing w:before="229"/>
        <w:ind w:right="581"/>
      </w:pPr>
      <w:r w:rsidRPr="00DD04B4">
        <w:t xml:space="preserve">This position manages financial planning, </w:t>
      </w:r>
      <w:r w:rsidR="00DD04B4" w:rsidRPr="00DD04B4">
        <w:t>accounting,</w:t>
      </w:r>
      <w:r w:rsidRPr="00DD04B4">
        <w:t xml:space="preserve"> and reporting, compliance </w:t>
      </w:r>
      <w:r w:rsidR="00C25708" w:rsidRPr="00DD04B4">
        <w:t xml:space="preserve">   </w:t>
      </w:r>
      <w:r w:rsidRPr="00DD04B4">
        <w:t>with financial policies, fund management and local review of payroll and benefits.</w:t>
      </w:r>
    </w:p>
    <w:p w14:paraId="1FABEE46" w14:textId="77777777" w:rsidR="002A5C4D" w:rsidRPr="00DD04B4" w:rsidRDefault="002A5C4D" w:rsidP="002A5C4D">
      <w:pPr>
        <w:pStyle w:val="BodyText"/>
      </w:pPr>
    </w:p>
    <w:p w14:paraId="21E0C687" w14:textId="77777777" w:rsidR="002A5C4D" w:rsidRPr="00DD04B4" w:rsidRDefault="002A5C4D" w:rsidP="00C25708">
      <w:pPr>
        <w:pStyle w:val="BodyText"/>
        <w:ind w:right="808"/>
      </w:pPr>
      <w:r w:rsidRPr="00DD04B4">
        <w:t>The position requires collaboration with the school’s President and other members of the school staff as well as with staff of Educational Financial Services of the Archdiocese of Philadelphia. Periodic reporting on the budget, financial statements and other issues to the school’s Board is also an essential function of the position.</w:t>
      </w:r>
    </w:p>
    <w:p w14:paraId="472CED61" w14:textId="77777777" w:rsidR="002A5C4D" w:rsidRPr="00DD04B4" w:rsidRDefault="002A5C4D" w:rsidP="002A5C4D">
      <w:pPr>
        <w:pStyle w:val="BodyText"/>
        <w:spacing w:before="11"/>
      </w:pPr>
    </w:p>
    <w:p w14:paraId="219B6EE4" w14:textId="77777777" w:rsidR="002A5C4D" w:rsidRPr="00DD04B4" w:rsidRDefault="002A5C4D" w:rsidP="00C25708">
      <w:pPr>
        <w:pStyle w:val="BodyText"/>
      </w:pPr>
    </w:p>
    <w:p w14:paraId="62F9F3B2" w14:textId="77777777" w:rsidR="002A5C4D" w:rsidRPr="00DD04B4" w:rsidRDefault="00C25708" w:rsidP="002A5C4D">
      <w:pPr>
        <w:pStyle w:val="BodyText"/>
        <w:spacing w:before="4"/>
        <w:rPr>
          <w:b/>
          <w:u w:val="single"/>
        </w:rPr>
      </w:pPr>
      <w:r w:rsidRPr="00DD04B4">
        <w:rPr>
          <w:b/>
          <w:u w:val="single"/>
        </w:rPr>
        <w:t>Responsibilities:</w:t>
      </w:r>
    </w:p>
    <w:p w14:paraId="2A06EFD2" w14:textId="77777777" w:rsidR="002A5C4D" w:rsidRPr="00DD04B4" w:rsidRDefault="002A5C4D" w:rsidP="002A5C4D">
      <w:pPr>
        <w:pStyle w:val="Heading1"/>
        <w:rPr>
          <w:rFonts w:ascii="Arial" w:hAnsi="Arial" w:cs="Arial"/>
          <w:b/>
          <w:sz w:val="24"/>
          <w:szCs w:val="24"/>
          <w:u w:val="single"/>
        </w:rPr>
      </w:pPr>
      <w:r w:rsidRPr="00DD04B4">
        <w:rPr>
          <w:rFonts w:ascii="Arial" w:hAnsi="Arial" w:cs="Arial"/>
          <w:b/>
          <w:color w:val="303030"/>
          <w:sz w:val="24"/>
          <w:szCs w:val="24"/>
          <w:u w:val="single"/>
        </w:rPr>
        <w:t>Financial Planning</w:t>
      </w:r>
    </w:p>
    <w:p w14:paraId="672B244D" w14:textId="77777777" w:rsidR="002A5C4D" w:rsidRPr="00DD04B4" w:rsidRDefault="002A5C4D" w:rsidP="002A5C4D">
      <w:pPr>
        <w:pStyle w:val="BodyText"/>
        <w:spacing w:before="2"/>
        <w:rPr>
          <w:b/>
        </w:rPr>
      </w:pPr>
    </w:p>
    <w:p w14:paraId="7D1C9614" w14:textId="77777777" w:rsidR="002A5C4D" w:rsidRPr="00DD04B4" w:rsidRDefault="002A5C4D" w:rsidP="00A3308C">
      <w:pPr>
        <w:tabs>
          <w:tab w:val="left" w:pos="820"/>
        </w:tabs>
        <w:ind w:left="360" w:right="693"/>
        <w:jc w:val="both"/>
        <w:rPr>
          <w:rFonts w:ascii="Arial" w:hAnsi="Arial" w:cs="Arial"/>
          <w:sz w:val="24"/>
          <w:szCs w:val="24"/>
        </w:rPr>
      </w:pPr>
      <w:r w:rsidRPr="00DD04B4">
        <w:rPr>
          <w:rFonts w:ascii="Arial" w:hAnsi="Arial" w:cs="Arial"/>
          <w:sz w:val="24"/>
          <w:szCs w:val="24"/>
        </w:rPr>
        <w:t>Functions as a key member of the President’s Leadership team providing advice on business issues, monitoring budgets, and providing long range financial</w:t>
      </w:r>
      <w:r w:rsidRPr="00DD04B4">
        <w:rPr>
          <w:rFonts w:ascii="Arial" w:hAnsi="Arial" w:cs="Arial"/>
          <w:spacing w:val="-12"/>
          <w:sz w:val="24"/>
          <w:szCs w:val="24"/>
        </w:rPr>
        <w:t xml:space="preserve"> </w:t>
      </w:r>
      <w:r w:rsidRPr="00DD04B4">
        <w:rPr>
          <w:rFonts w:ascii="Arial" w:hAnsi="Arial" w:cs="Arial"/>
          <w:sz w:val="24"/>
          <w:szCs w:val="24"/>
        </w:rPr>
        <w:t>planning.</w:t>
      </w:r>
    </w:p>
    <w:p w14:paraId="4CB683FC" w14:textId="77777777" w:rsidR="002A5C4D" w:rsidRPr="00DD04B4" w:rsidRDefault="002A5C4D" w:rsidP="00A3308C">
      <w:pPr>
        <w:pStyle w:val="BodyText"/>
      </w:pPr>
    </w:p>
    <w:p w14:paraId="10F24B2B" w14:textId="77777777" w:rsidR="002A5C4D" w:rsidRPr="00DD04B4" w:rsidRDefault="002A5C4D" w:rsidP="00A3308C">
      <w:pPr>
        <w:tabs>
          <w:tab w:val="left" w:pos="819"/>
          <w:tab w:val="left" w:pos="820"/>
        </w:tabs>
        <w:ind w:left="360" w:right="742"/>
        <w:rPr>
          <w:rFonts w:ascii="Arial" w:hAnsi="Arial" w:cs="Arial"/>
          <w:color w:val="303030"/>
          <w:sz w:val="24"/>
          <w:szCs w:val="24"/>
        </w:rPr>
      </w:pPr>
      <w:r w:rsidRPr="00DD04B4">
        <w:rPr>
          <w:rFonts w:ascii="Arial" w:hAnsi="Arial" w:cs="Arial"/>
          <w:color w:val="303030"/>
          <w:sz w:val="24"/>
          <w:szCs w:val="24"/>
        </w:rPr>
        <w:t>Collaborates with the board and the school administration in the financial planning necessary to meet objectives for enrollment management, development and fund-raising, personnel planning, technology planning, and facility</w:t>
      </w:r>
      <w:r w:rsidRPr="00DD04B4">
        <w:rPr>
          <w:rFonts w:ascii="Arial" w:hAnsi="Arial" w:cs="Arial"/>
          <w:color w:val="303030"/>
          <w:spacing w:val="-11"/>
          <w:sz w:val="24"/>
          <w:szCs w:val="24"/>
        </w:rPr>
        <w:t xml:space="preserve"> </w:t>
      </w:r>
      <w:r w:rsidRPr="00DD04B4">
        <w:rPr>
          <w:rFonts w:ascii="Arial" w:hAnsi="Arial" w:cs="Arial"/>
          <w:color w:val="303030"/>
          <w:sz w:val="24"/>
          <w:szCs w:val="24"/>
        </w:rPr>
        <w:t>planning.</w:t>
      </w:r>
    </w:p>
    <w:p w14:paraId="3A3A6453" w14:textId="77777777" w:rsidR="002A5C4D" w:rsidRPr="00DD04B4" w:rsidRDefault="002A5C4D" w:rsidP="00A3308C">
      <w:pPr>
        <w:pStyle w:val="BodyText"/>
      </w:pPr>
    </w:p>
    <w:p w14:paraId="6D27845D" w14:textId="77777777" w:rsidR="002A5C4D" w:rsidRPr="00DD04B4" w:rsidRDefault="002A5C4D" w:rsidP="00A3308C">
      <w:pPr>
        <w:tabs>
          <w:tab w:val="left" w:pos="819"/>
          <w:tab w:val="left" w:pos="820"/>
        </w:tabs>
        <w:ind w:left="360" w:right="809"/>
        <w:rPr>
          <w:rFonts w:ascii="Arial" w:hAnsi="Arial" w:cs="Arial"/>
          <w:color w:val="303030"/>
          <w:sz w:val="24"/>
          <w:szCs w:val="24"/>
        </w:rPr>
      </w:pPr>
      <w:r w:rsidRPr="00DD04B4">
        <w:rPr>
          <w:rFonts w:ascii="Arial" w:hAnsi="Arial" w:cs="Arial"/>
          <w:color w:val="303030"/>
          <w:sz w:val="24"/>
          <w:szCs w:val="24"/>
        </w:rPr>
        <w:t>Develops and monitors key business metrics to assist the President and the Board to ensure that the school is on target to achieve goals and objectives.</w:t>
      </w:r>
    </w:p>
    <w:p w14:paraId="200DD72D" w14:textId="77777777" w:rsidR="002A5C4D" w:rsidRPr="00DD04B4" w:rsidRDefault="002A5C4D" w:rsidP="00A3308C">
      <w:pPr>
        <w:pStyle w:val="BodyText"/>
        <w:spacing w:before="9"/>
      </w:pPr>
    </w:p>
    <w:p w14:paraId="4E04A8B2" w14:textId="77777777" w:rsidR="002A5C4D" w:rsidRPr="00DD04B4" w:rsidRDefault="002A5C4D" w:rsidP="00A3308C">
      <w:pPr>
        <w:tabs>
          <w:tab w:val="left" w:pos="819"/>
          <w:tab w:val="left" w:pos="820"/>
        </w:tabs>
        <w:ind w:left="360" w:right="906"/>
        <w:rPr>
          <w:rFonts w:ascii="Arial" w:hAnsi="Arial" w:cs="Arial"/>
          <w:color w:val="303030"/>
          <w:sz w:val="24"/>
          <w:szCs w:val="24"/>
        </w:rPr>
      </w:pPr>
      <w:r w:rsidRPr="00DD04B4">
        <w:rPr>
          <w:rFonts w:ascii="Arial" w:hAnsi="Arial" w:cs="Arial"/>
          <w:color w:val="303030"/>
          <w:sz w:val="24"/>
          <w:szCs w:val="24"/>
        </w:rPr>
        <w:t>Proactively analyzes business operations to make recommendations to improve efficiency, reduce costs, and strengthen</w:t>
      </w:r>
      <w:r w:rsidRPr="00DD04B4">
        <w:rPr>
          <w:rFonts w:ascii="Arial" w:hAnsi="Arial" w:cs="Arial"/>
          <w:color w:val="303030"/>
          <w:spacing w:val="-32"/>
          <w:sz w:val="24"/>
          <w:szCs w:val="24"/>
        </w:rPr>
        <w:t xml:space="preserve"> </w:t>
      </w:r>
      <w:r w:rsidRPr="00DD04B4">
        <w:rPr>
          <w:rFonts w:ascii="Arial" w:hAnsi="Arial" w:cs="Arial"/>
          <w:color w:val="303030"/>
          <w:sz w:val="24"/>
          <w:szCs w:val="24"/>
        </w:rPr>
        <w:t>operations.</w:t>
      </w:r>
    </w:p>
    <w:p w14:paraId="23C89C38" w14:textId="77777777" w:rsidR="002A5C4D" w:rsidRPr="00DD04B4" w:rsidRDefault="002A5C4D" w:rsidP="00A3308C">
      <w:pPr>
        <w:pStyle w:val="BodyText"/>
        <w:spacing w:before="11"/>
      </w:pPr>
    </w:p>
    <w:p w14:paraId="621DC4DE" w14:textId="77777777" w:rsidR="002A5C4D" w:rsidRPr="00DD04B4" w:rsidRDefault="002A5C4D" w:rsidP="00A3308C">
      <w:pPr>
        <w:pStyle w:val="Heading1"/>
        <w:ind w:left="360"/>
        <w:rPr>
          <w:rFonts w:ascii="Arial" w:hAnsi="Arial" w:cs="Arial"/>
          <w:b/>
          <w:sz w:val="24"/>
          <w:szCs w:val="24"/>
          <w:u w:val="single"/>
        </w:rPr>
      </w:pPr>
      <w:r w:rsidRPr="00DD04B4">
        <w:rPr>
          <w:rFonts w:ascii="Arial" w:hAnsi="Arial" w:cs="Arial"/>
          <w:b/>
          <w:color w:val="303030"/>
          <w:sz w:val="24"/>
          <w:szCs w:val="24"/>
          <w:u w:val="single"/>
        </w:rPr>
        <w:lastRenderedPageBreak/>
        <w:t>Budgeting</w:t>
      </w:r>
    </w:p>
    <w:p w14:paraId="2B165F27" w14:textId="77777777" w:rsidR="002A5C4D" w:rsidRPr="00DD04B4" w:rsidRDefault="002A5C4D" w:rsidP="00A3308C">
      <w:pPr>
        <w:pStyle w:val="BodyText"/>
        <w:rPr>
          <w:b/>
        </w:rPr>
      </w:pPr>
    </w:p>
    <w:p w14:paraId="144D213B" w14:textId="2473CA7F" w:rsidR="002A5C4D" w:rsidRPr="00DD04B4" w:rsidRDefault="002A5C4D" w:rsidP="00A3308C">
      <w:pPr>
        <w:tabs>
          <w:tab w:val="left" w:pos="819"/>
          <w:tab w:val="left" w:pos="820"/>
        </w:tabs>
        <w:ind w:left="360" w:right="1063"/>
        <w:rPr>
          <w:rFonts w:ascii="Arial" w:hAnsi="Arial" w:cs="Arial"/>
          <w:color w:val="303030"/>
          <w:sz w:val="24"/>
          <w:szCs w:val="24"/>
        </w:rPr>
      </w:pPr>
      <w:r w:rsidRPr="00DD04B4">
        <w:rPr>
          <w:rFonts w:ascii="Arial" w:hAnsi="Arial" w:cs="Arial"/>
          <w:color w:val="303030"/>
          <w:sz w:val="24"/>
          <w:szCs w:val="24"/>
        </w:rPr>
        <w:t xml:space="preserve">Prepares, on a timely basis, budgets that aligns with the school’s </w:t>
      </w:r>
      <w:r w:rsidR="008A76B8" w:rsidRPr="00DD04B4">
        <w:rPr>
          <w:rFonts w:ascii="Arial" w:hAnsi="Arial" w:cs="Arial"/>
          <w:color w:val="303030"/>
          <w:sz w:val="24"/>
          <w:szCs w:val="24"/>
        </w:rPr>
        <w:t>long-term</w:t>
      </w:r>
      <w:r w:rsidRPr="00DD04B4">
        <w:rPr>
          <w:rFonts w:ascii="Arial" w:hAnsi="Arial" w:cs="Arial"/>
          <w:color w:val="303030"/>
          <w:sz w:val="24"/>
          <w:szCs w:val="24"/>
        </w:rPr>
        <w:t xml:space="preserve"> plans in conjunction with the President and the Board Finance Committee.</w:t>
      </w:r>
    </w:p>
    <w:p w14:paraId="6E00818A" w14:textId="7FCE9B4B" w:rsidR="002A5C4D" w:rsidRPr="00DD04B4" w:rsidRDefault="008A76B8" w:rsidP="00A3308C">
      <w:pPr>
        <w:tabs>
          <w:tab w:val="left" w:pos="819"/>
          <w:tab w:val="left" w:pos="820"/>
        </w:tabs>
        <w:spacing w:before="100"/>
        <w:ind w:left="360" w:right="510"/>
        <w:rPr>
          <w:rFonts w:ascii="Arial" w:hAnsi="Arial" w:cs="Arial"/>
          <w:color w:val="303030"/>
          <w:sz w:val="24"/>
          <w:szCs w:val="24"/>
        </w:rPr>
      </w:pPr>
      <w:r w:rsidRPr="00DD04B4">
        <w:rPr>
          <w:rFonts w:ascii="Arial" w:hAnsi="Arial" w:cs="Arial"/>
          <w:color w:val="303030"/>
          <w:sz w:val="24"/>
          <w:szCs w:val="24"/>
        </w:rPr>
        <w:t>Ensure</w:t>
      </w:r>
      <w:r w:rsidR="002A5C4D" w:rsidRPr="00DD04B4">
        <w:rPr>
          <w:rFonts w:ascii="Arial" w:hAnsi="Arial" w:cs="Arial"/>
          <w:color w:val="303030"/>
          <w:sz w:val="24"/>
          <w:szCs w:val="24"/>
        </w:rPr>
        <w:t xml:space="preserve"> that the budget follows instructions from Educational Financial Services and that estimates are reasonable and</w:t>
      </w:r>
      <w:r w:rsidR="002A5C4D" w:rsidRPr="00DD04B4">
        <w:rPr>
          <w:rFonts w:ascii="Arial" w:hAnsi="Arial" w:cs="Arial"/>
          <w:color w:val="303030"/>
          <w:spacing w:val="-26"/>
          <w:sz w:val="24"/>
          <w:szCs w:val="24"/>
        </w:rPr>
        <w:t xml:space="preserve"> </w:t>
      </w:r>
      <w:r w:rsidR="002A5C4D" w:rsidRPr="00DD04B4">
        <w:rPr>
          <w:rFonts w:ascii="Arial" w:hAnsi="Arial" w:cs="Arial"/>
          <w:color w:val="303030"/>
          <w:sz w:val="24"/>
          <w:szCs w:val="24"/>
        </w:rPr>
        <w:t>sound.</w:t>
      </w:r>
    </w:p>
    <w:p w14:paraId="24767250" w14:textId="77777777" w:rsidR="002A5C4D" w:rsidRPr="00DD04B4" w:rsidRDefault="002A5C4D" w:rsidP="00A3308C">
      <w:pPr>
        <w:pStyle w:val="BodyText"/>
        <w:spacing w:before="9"/>
      </w:pPr>
    </w:p>
    <w:p w14:paraId="6F0C1F2E" w14:textId="23A2F389" w:rsidR="002A5C4D" w:rsidRPr="00DD04B4" w:rsidRDefault="002A5C4D" w:rsidP="00A3308C">
      <w:pPr>
        <w:tabs>
          <w:tab w:val="left" w:pos="819"/>
          <w:tab w:val="left" w:pos="820"/>
        </w:tabs>
        <w:ind w:left="360" w:right="257"/>
        <w:rPr>
          <w:rFonts w:ascii="Arial" w:hAnsi="Arial" w:cs="Arial"/>
          <w:color w:val="303030"/>
          <w:sz w:val="24"/>
          <w:szCs w:val="24"/>
        </w:rPr>
      </w:pPr>
      <w:r w:rsidRPr="00DD04B4">
        <w:rPr>
          <w:rFonts w:ascii="Arial" w:hAnsi="Arial" w:cs="Arial"/>
          <w:color w:val="303030"/>
          <w:sz w:val="24"/>
          <w:szCs w:val="24"/>
        </w:rPr>
        <w:t xml:space="preserve">Ensures that key stakeholders at the school are involved in the budgeting process, including the President, Principal, Department Heads, Admissions Director, Director of Institutional Advancement (DIA), Maintenance </w:t>
      </w:r>
      <w:r w:rsidR="00DD04B4" w:rsidRPr="00DD04B4">
        <w:rPr>
          <w:rFonts w:ascii="Arial" w:hAnsi="Arial" w:cs="Arial"/>
          <w:color w:val="303030"/>
          <w:sz w:val="24"/>
          <w:szCs w:val="24"/>
        </w:rPr>
        <w:t>Supervisor,</w:t>
      </w:r>
      <w:r w:rsidRPr="00DD04B4">
        <w:rPr>
          <w:rFonts w:ascii="Arial" w:hAnsi="Arial" w:cs="Arial"/>
          <w:color w:val="303030"/>
          <w:sz w:val="24"/>
          <w:szCs w:val="24"/>
        </w:rPr>
        <w:t xml:space="preserve"> and other personnel as</w:t>
      </w:r>
      <w:r w:rsidRPr="00DD04B4">
        <w:rPr>
          <w:rFonts w:ascii="Arial" w:hAnsi="Arial" w:cs="Arial"/>
          <w:color w:val="303030"/>
          <w:spacing w:val="-29"/>
          <w:sz w:val="24"/>
          <w:szCs w:val="24"/>
        </w:rPr>
        <w:t xml:space="preserve"> </w:t>
      </w:r>
      <w:r w:rsidRPr="00DD04B4">
        <w:rPr>
          <w:rFonts w:ascii="Arial" w:hAnsi="Arial" w:cs="Arial"/>
          <w:color w:val="303030"/>
          <w:sz w:val="24"/>
          <w:szCs w:val="24"/>
        </w:rPr>
        <w:t>needed.</w:t>
      </w:r>
    </w:p>
    <w:p w14:paraId="3F1529C9" w14:textId="77777777" w:rsidR="002A5C4D" w:rsidRPr="00DD04B4" w:rsidRDefault="002A5C4D" w:rsidP="00A3308C">
      <w:pPr>
        <w:pStyle w:val="BodyText"/>
      </w:pPr>
    </w:p>
    <w:p w14:paraId="29F0EA73" w14:textId="77777777" w:rsidR="002A5C4D" w:rsidRPr="00DD04B4" w:rsidRDefault="006E7D0B" w:rsidP="00A3308C">
      <w:pPr>
        <w:tabs>
          <w:tab w:val="left" w:pos="819"/>
          <w:tab w:val="left" w:pos="820"/>
        </w:tabs>
        <w:ind w:left="360" w:right="391"/>
        <w:rPr>
          <w:rFonts w:ascii="Arial" w:hAnsi="Arial" w:cs="Arial"/>
          <w:color w:val="303030"/>
          <w:sz w:val="24"/>
          <w:szCs w:val="24"/>
        </w:rPr>
      </w:pPr>
      <w:r w:rsidRPr="00DD04B4">
        <w:rPr>
          <w:rFonts w:ascii="Arial" w:hAnsi="Arial" w:cs="Arial"/>
          <w:color w:val="303030"/>
          <w:sz w:val="24"/>
          <w:szCs w:val="24"/>
        </w:rPr>
        <w:t>Responsible</w:t>
      </w:r>
      <w:r w:rsidR="002A5C4D" w:rsidRPr="00DD04B4">
        <w:rPr>
          <w:rFonts w:ascii="Arial" w:hAnsi="Arial" w:cs="Arial"/>
          <w:color w:val="303030"/>
          <w:sz w:val="24"/>
          <w:szCs w:val="24"/>
        </w:rPr>
        <w:t xml:space="preserve"> to analyze the need for tuition assistance and properly budget for funding to ensure that enrollment goals are</w:t>
      </w:r>
      <w:r w:rsidR="002A5C4D" w:rsidRPr="00DD04B4">
        <w:rPr>
          <w:rFonts w:ascii="Arial" w:hAnsi="Arial" w:cs="Arial"/>
          <w:color w:val="303030"/>
          <w:spacing w:val="-15"/>
          <w:sz w:val="24"/>
          <w:szCs w:val="24"/>
        </w:rPr>
        <w:t xml:space="preserve"> </w:t>
      </w:r>
      <w:r w:rsidR="002A5C4D" w:rsidRPr="00DD04B4">
        <w:rPr>
          <w:rFonts w:ascii="Arial" w:hAnsi="Arial" w:cs="Arial"/>
          <w:color w:val="303030"/>
          <w:sz w:val="24"/>
          <w:szCs w:val="24"/>
        </w:rPr>
        <w:t>achieved.</w:t>
      </w:r>
    </w:p>
    <w:p w14:paraId="1A5EFCDF" w14:textId="77777777" w:rsidR="002A5C4D" w:rsidRPr="00DD04B4" w:rsidRDefault="002A5C4D" w:rsidP="00A3308C">
      <w:pPr>
        <w:pStyle w:val="BodyText"/>
        <w:spacing w:before="11"/>
      </w:pPr>
    </w:p>
    <w:p w14:paraId="4917A83D" w14:textId="77777777" w:rsidR="002A5C4D" w:rsidRPr="00DD04B4" w:rsidRDefault="002A5C4D" w:rsidP="00A3308C">
      <w:pPr>
        <w:pStyle w:val="Heading1"/>
        <w:ind w:left="360"/>
        <w:rPr>
          <w:rFonts w:ascii="Arial" w:hAnsi="Arial" w:cs="Arial"/>
          <w:b/>
          <w:sz w:val="24"/>
          <w:szCs w:val="24"/>
          <w:u w:val="single"/>
        </w:rPr>
      </w:pPr>
      <w:r w:rsidRPr="00DD04B4">
        <w:rPr>
          <w:rFonts w:ascii="Arial" w:hAnsi="Arial" w:cs="Arial"/>
          <w:b/>
          <w:color w:val="303030"/>
          <w:sz w:val="24"/>
          <w:szCs w:val="24"/>
          <w:u w:val="single"/>
        </w:rPr>
        <w:t>Accounting, Reporting and Daily Operations</w:t>
      </w:r>
    </w:p>
    <w:p w14:paraId="2B9E12F7" w14:textId="77777777" w:rsidR="002A5C4D" w:rsidRPr="00DD04B4" w:rsidRDefault="002A5C4D" w:rsidP="00A3308C">
      <w:pPr>
        <w:pStyle w:val="BodyText"/>
        <w:rPr>
          <w:b/>
        </w:rPr>
      </w:pPr>
    </w:p>
    <w:p w14:paraId="6A4A494C" w14:textId="77777777" w:rsidR="002A5C4D" w:rsidRPr="00DD04B4" w:rsidRDefault="002A5C4D" w:rsidP="00A3308C">
      <w:pPr>
        <w:tabs>
          <w:tab w:val="left" w:pos="819"/>
          <w:tab w:val="left" w:pos="820"/>
        </w:tabs>
        <w:ind w:left="360" w:right="927"/>
        <w:rPr>
          <w:rFonts w:ascii="Arial" w:hAnsi="Arial" w:cs="Arial"/>
          <w:color w:val="303030"/>
          <w:sz w:val="24"/>
          <w:szCs w:val="24"/>
        </w:rPr>
      </w:pPr>
      <w:r w:rsidRPr="00DD04B4">
        <w:rPr>
          <w:rFonts w:ascii="Arial" w:hAnsi="Arial" w:cs="Arial"/>
          <w:color w:val="303030"/>
          <w:sz w:val="24"/>
          <w:szCs w:val="24"/>
        </w:rPr>
        <w:t>Records, classifies, and summarizes financial transactions in the accounting system in accordance with policies and procedures and generally accepted accounting</w:t>
      </w:r>
      <w:r w:rsidRPr="00DD04B4">
        <w:rPr>
          <w:rFonts w:ascii="Arial" w:hAnsi="Arial" w:cs="Arial"/>
          <w:color w:val="303030"/>
          <w:spacing w:val="-20"/>
          <w:sz w:val="24"/>
          <w:szCs w:val="24"/>
        </w:rPr>
        <w:t xml:space="preserve"> </w:t>
      </w:r>
      <w:r w:rsidRPr="00DD04B4">
        <w:rPr>
          <w:rFonts w:ascii="Arial" w:hAnsi="Arial" w:cs="Arial"/>
          <w:color w:val="303030"/>
          <w:sz w:val="24"/>
          <w:szCs w:val="24"/>
        </w:rPr>
        <w:t>principles.</w:t>
      </w:r>
    </w:p>
    <w:p w14:paraId="3EEAD1F5" w14:textId="77777777" w:rsidR="002A5C4D" w:rsidRPr="00DD04B4" w:rsidRDefault="002A5C4D" w:rsidP="00A3308C">
      <w:pPr>
        <w:pStyle w:val="BodyText"/>
        <w:spacing w:before="9"/>
      </w:pPr>
    </w:p>
    <w:p w14:paraId="51858CAE" w14:textId="131C840B" w:rsidR="002A5C4D" w:rsidRPr="00DD04B4" w:rsidRDefault="002A5C4D" w:rsidP="00A3308C">
      <w:pPr>
        <w:tabs>
          <w:tab w:val="left" w:pos="819"/>
          <w:tab w:val="left" w:pos="820"/>
        </w:tabs>
        <w:ind w:left="360" w:right="738"/>
        <w:rPr>
          <w:rFonts w:ascii="Arial" w:hAnsi="Arial" w:cs="Arial"/>
          <w:color w:val="303030"/>
          <w:sz w:val="24"/>
          <w:szCs w:val="24"/>
        </w:rPr>
      </w:pPr>
      <w:r w:rsidRPr="00DD04B4">
        <w:rPr>
          <w:rFonts w:ascii="Arial" w:hAnsi="Arial" w:cs="Arial"/>
          <w:color w:val="303030"/>
          <w:sz w:val="24"/>
          <w:szCs w:val="24"/>
        </w:rPr>
        <w:t xml:space="preserve">Assists the DIA with the proper classification of pledges and gifts. Reconciles the sub-ledger for development to the general ledger and </w:t>
      </w:r>
      <w:r w:rsidR="008A76B8" w:rsidRPr="00DD04B4">
        <w:rPr>
          <w:rFonts w:ascii="Arial" w:hAnsi="Arial" w:cs="Arial"/>
          <w:color w:val="303030"/>
          <w:sz w:val="24"/>
          <w:szCs w:val="24"/>
        </w:rPr>
        <w:t>resolve</w:t>
      </w:r>
      <w:r w:rsidRPr="00DD04B4">
        <w:rPr>
          <w:rFonts w:ascii="Arial" w:hAnsi="Arial" w:cs="Arial"/>
          <w:color w:val="303030"/>
          <w:sz w:val="24"/>
          <w:szCs w:val="24"/>
        </w:rPr>
        <w:t xml:space="preserve"> differences with the Director of Institutional</w:t>
      </w:r>
      <w:r w:rsidRPr="00DD04B4">
        <w:rPr>
          <w:rFonts w:ascii="Arial" w:hAnsi="Arial" w:cs="Arial"/>
          <w:color w:val="303030"/>
          <w:spacing w:val="-32"/>
          <w:sz w:val="24"/>
          <w:szCs w:val="24"/>
        </w:rPr>
        <w:t xml:space="preserve"> </w:t>
      </w:r>
      <w:r w:rsidRPr="00DD04B4">
        <w:rPr>
          <w:rFonts w:ascii="Arial" w:hAnsi="Arial" w:cs="Arial"/>
          <w:color w:val="303030"/>
          <w:sz w:val="24"/>
          <w:szCs w:val="24"/>
        </w:rPr>
        <w:t>Advancement.</w:t>
      </w:r>
    </w:p>
    <w:p w14:paraId="0B72BF8A" w14:textId="77777777" w:rsidR="002A5C4D" w:rsidRPr="00DD04B4" w:rsidRDefault="002A5C4D" w:rsidP="00A3308C">
      <w:pPr>
        <w:pStyle w:val="BodyText"/>
      </w:pPr>
    </w:p>
    <w:p w14:paraId="4C2AB9D2" w14:textId="699E3550" w:rsidR="002A5C4D" w:rsidRPr="00DD04B4" w:rsidRDefault="002A5C4D" w:rsidP="00A3308C">
      <w:pPr>
        <w:tabs>
          <w:tab w:val="left" w:pos="819"/>
          <w:tab w:val="left" w:pos="820"/>
        </w:tabs>
        <w:ind w:left="360" w:right="377"/>
        <w:rPr>
          <w:rFonts w:ascii="Arial" w:hAnsi="Arial" w:cs="Arial"/>
          <w:color w:val="303030"/>
          <w:sz w:val="24"/>
          <w:szCs w:val="24"/>
        </w:rPr>
      </w:pPr>
      <w:r w:rsidRPr="00DD04B4">
        <w:rPr>
          <w:rFonts w:ascii="Arial" w:hAnsi="Arial" w:cs="Arial"/>
          <w:color w:val="303030"/>
          <w:sz w:val="24"/>
          <w:szCs w:val="24"/>
        </w:rPr>
        <w:t xml:space="preserve">In the absence of the tuition officer, </w:t>
      </w:r>
      <w:r w:rsidR="00DD04B4" w:rsidRPr="00DD04B4">
        <w:rPr>
          <w:rFonts w:ascii="Arial" w:hAnsi="Arial" w:cs="Arial"/>
          <w:color w:val="303030"/>
          <w:sz w:val="24"/>
          <w:szCs w:val="24"/>
        </w:rPr>
        <w:t>collects,</w:t>
      </w:r>
      <w:r w:rsidRPr="00DD04B4">
        <w:rPr>
          <w:rFonts w:ascii="Arial" w:hAnsi="Arial" w:cs="Arial"/>
          <w:color w:val="303030"/>
          <w:sz w:val="24"/>
          <w:szCs w:val="24"/>
        </w:rPr>
        <w:t xml:space="preserve"> and records</w:t>
      </w:r>
      <w:r w:rsidR="00132C43">
        <w:rPr>
          <w:rFonts w:ascii="Arial" w:hAnsi="Arial" w:cs="Arial"/>
          <w:color w:val="303030"/>
          <w:sz w:val="24"/>
          <w:szCs w:val="24"/>
        </w:rPr>
        <w:t xml:space="preserve"> all in-person</w:t>
      </w:r>
      <w:r w:rsidRPr="00DD04B4">
        <w:rPr>
          <w:rFonts w:ascii="Arial" w:hAnsi="Arial" w:cs="Arial"/>
          <w:color w:val="303030"/>
          <w:sz w:val="24"/>
          <w:szCs w:val="24"/>
        </w:rPr>
        <w:t xml:space="preserve"> school tuition payments. Supervises the management of grants and scholarships, ensuring proper funding for the amount recorded on student</w:t>
      </w:r>
      <w:r w:rsidRPr="00DD04B4">
        <w:rPr>
          <w:rFonts w:ascii="Arial" w:hAnsi="Arial" w:cs="Arial"/>
          <w:color w:val="303030"/>
          <w:spacing w:val="-34"/>
          <w:sz w:val="24"/>
          <w:szCs w:val="24"/>
        </w:rPr>
        <w:t xml:space="preserve"> </w:t>
      </w:r>
      <w:r w:rsidRPr="00DD04B4">
        <w:rPr>
          <w:rFonts w:ascii="Arial" w:hAnsi="Arial" w:cs="Arial"/>
          <w:color w:val="303030"/>
          <w:sz w:val="24"/>
          <w:szCs w:val="24"/>
        </w:rPr>
        <w:t>accounts.</w:t>
      </w:r>
    </w:p>
    <w:p w14:paraId="1E2778F8" w14:textId="77777777" w:rsidR="002A5C4D" w:rsidRPr="00DD04B4" w:rsidRDefault="002A5C4D" w:rsidP="00A3308C">
      <w:pPr>
        <w:pStyle w:val="BodyText"/>
      </w:pPr>
    </w:p>
    <w:p w14:paraId="6B58871A" w14:textId="4DA35B2F" w:rsidR="002A5C4D" w:rsidRPr="00DD04B4" w:rsidRDefault="002A5C4D" w:rsidP="00A3308C">
      <w:pPr>
        <w:tabs>
          <w:tab w:val="left" w:pos="819"/>
          <w:tab w:val="left" w:pos="820"/>
        </w:tabs>
        <w:ind w:left="360" w:right="284"/>
        <w:rPr>
          <w:rFonts w:ascii="Arial" w:hAnsi="Arial" w:cs="Arial"/>
          <w:color w:val="303030"/>
          <w:sz w:val="24"/>
          <w:szCs w:val="24"/>
        </w:rPr>
      </w:pPr>
      <w:r w:rsidRPr="00DD04B4">
        <w:rPr>
          <w:rFonts w:ascii="Arial" w:hAnsi="Arial" w:cs="Arial"/>
          <w:color w:val="303030"/>
          <w:sz w:val="24"/>
          <w:szCs w:val="24"/>
        </w:rPr>
        <w:t xml:space="preserve">Develops requests for proposals for key school purchases. </w:t>
      </w:r>
      <w:r w:rsidR="008A76B8" w:rsidRPr="00DD04B4">
        <w:rPr>
          <w:rFonts w:ascii="Arial" w:hAnsi="Arial" w:cs="Arial"/>
          <w:color w:val="303030"/>
          <w:sz w:val="24"/>
          <w:szCs w:val="24"/>
        </w:rPr>
        <w:t>Develop</w:t>
      </w:r>
      <w:r w:rsidRPr="00DD04B4">
        <w:rPr>
          <w:rFonts w:ascii="Arial" w:hAnsi="Arial" w:cs="Arial"/>
          <w:color w:val="303030"/>
          <w:sz w:val="24"/>
          <w:szCs w:val="24"/>
        </w:rPr>
        <w:t xml:space="preserve"> a Purchase Order system or other controls to ensure that all purchases are properly</w:t>
      </w:r>
      <w:r w:rsidRPr="00DD04B4">
        <w:rPr>
          <w:rFonts w:ascii="Arial" w:hAnsi="Arial" w:cs="Arial"/>
          <w:color w:val="303030"/>
          <w:spacing w:val="-13"/>
          <w:sz w:val="24"/>
          <w:szCs w:val="24"/>
        </w:rPr>
        <w:t xml:space="preserve"> </w:t>
      </w:r>
      <w:r w:rsidRPr="00DD04B4">
        <w:rPr>
          <w:rFonts w:ascii="Arial" w:hAnsi="Arial" w:cs="Arial"/>
          <w:color w:val="303030"/>
          <w:sz w:val="24"/>
          <w:szCs w:val="24"/>
        </w:rPr>
        <w:t>authorized.</w:t>
      </w:r>
    </w:p>
    <w:p w14:paraId="3E43D573" w14:textId="77777777" w:rsidR="002A5C4D" w:rsidRPr="00DD04B4" w:rsidRDefault="002A5C4D" w:rsidP="00A3308C">
      <w:pPr>
        <w:pStyle w:val="BodyText"/>
      </w:pPr>
    </w:p>
    <w:p w14:paraId="4B6070EC" w14:textId="77777777" w:rsidR="002A5C4D" w:rsidRPr="00DD04B4" w:rsidRDefault="002A5C4D" w:rsidP="00A3308C">
      <w:pPr>
        <w:tabs>
          <w:tab w:val="left" w:pos="819"/>
          <w:tab w:val="left" w:pos="820"/>
        </w:tabs>
        <w:ind w:left="360" w:right="1136"/>
        <w:rPr>
          <w:rFonts w:ascii="Arial" w:hAnsi="Arial" w:cs="Arial"/>
          <w:color w:val="303030"/>
          <w:sz w:val="24"/>
          <w:szCs w:val="24"/>
        </w:rPr>
      </w:pPr>
      <w:r w:rsidRPr="00DD04B4">
        <w:rPr>
          <w:rFonts w:ascii="Arial" w:hAnsi="Arial" w:cs="Arial"/>
          <w:color w:val="303030"/>
          <w:sz w:val="24"/>
          <w:szCs w:val="24"/>
        </w:rPr>
        <w:t>Promptly reports all insurance claims and collaborates with local personnel and Archdiocesan personnel to follow up on all</w:t>
      </w:r>
      <w:r w:rsidRPr="00DD04B4">
        <w:rPr>
          <w:rFonts w:ascii="Arial" w:hAnsi="Arial" w:cs="Arial"/>
          <w:color w:val="303030"/>
          <w:spacing w:val="-27"/>
          <w:sz w:val="24"/>
          <w:szCs w:val="24"/>
        </w:rPr>
        <w:t xml:space="preserve"> </w:t>
      </w:r>
      <w:r w:rsidRPr="00DD04B4">
        <w:rPr>
          <w:rFonts w:ascii="Arial" w:hAnsi="Arial" w:cs="Arial"/>
          <w:color w:val="303030"/>
          <w:sz w:val="24"/>
          <w:szCs w:val="24"/>
        </w:rPr>
        <w:t>claims.</w:t>
      </w:r>
    </w:p>
    <w:p w14:paraId="4DD8E6E6" w14:textId="24AF9203" w:rsidR="002A5C4D" w:rsidRPr="00DD04B4" w:rsidRDefault="002A5C4D" w:rsidP="00A3308C">
      <w:pPr>
        <w:pStyle w:val="BodyText"/>
        <w:spacing w:before="9"/>
      </w:pPr>
    </w:p>
    <w:p w14:paraId="151EE53E" w14:textId="33292681" w:rsidR="002A5C4D" w:rsidRPr="00DD04B4" w:rsidRDefault="002A5C4D" w:rsidP="00A3308C">
      <w:pPr>
        <w:tabs>
          <w:tab w:val="left" w:pos="819"/>
          <w:tab w:val="left" w:pos="820"/>
        </w:tabs>
        <w:ind w:left="360" w:right="231"/>
        <w:rPr>
          <w:rFonts w:ascii="Arial" w:hAnsi="Arial" w:cs="Arial"/>
          <w:color w:val="303030"/>
          <w:sz w:val="24"/>
          <w:szCs w:val="24"/>
        </w:rPr>
      </w:pPr>
      <w:r w:rsidRPr="00DD04B4">
        <w:rPr>
          <w:rFonts w:ascii="Arial" w:hAnsi="Arial" w:cs="Arial"/>
          <w:color w:val="303030"/>
          <w:sz w:val="24"/>
          <w:szCs w:val="24"/>
        </w:rPr>
        <w:lastRenderedPageBreak/>
        <w:t>Reviews and codes invoices for recording in the accounting system, manages accounts payable and cash flow.</w:t>
      </w:r>
    </w:p>
    <w:p w14:paraId="5D4D2D46" w14:textId="77777777" w:rsidR="002A5C4D" w:rsidRPr="00DD04B4" w:rsidRDefault="002A5C4D" w:rsidP="00A3308C">
      <w:pPr>
        <w:pStyle w:val="BodyText"/>
      </w:pPr>
    </w:p>
    <w:p w14:paraId="74CEC7A5" w14:textId="77777777" w:rsidR="002A5C4D" w:rsidRPr="00DD04B4" w:rsidRDefault="002A5C4D" w:rsidP="00A3308C">
      <w:pPr>
        <w:tabs>
          <w:tab w:val="left" w:pos="819"/>
          <w:tab w:val="left" w:pos="820"/>
        </w:tabs>
        <w:ind w:left="360"/>
        <w:rPr>
          <w:rFonts w:ascii="Arial" w:hAnsi="Arial" w:cs="Arial"/>
          <w:color w:val="303030"/>
          <w:sz w:val="24"/>
          <w:szCs w:val="24"/>
        </w:rPr>
      </w:pPr>
      <w:r w:rsidRPr="00DD04B4">
        <w:rPr>
          <w:rFonts w:ascii="Arial" w:hAnsi="Arial" w:cs="Arial"/>
          <w:color w:val="303030"/>
          <w:sz w:val="24"/>
          <w:szCs w:val="24"/>
        </w:rPr>
        <w:t>Manages files and records in accordance with record retention</w:t>
      </w:r>
      <w:r w:rsidRPr="00DD04B4">
        <w:rPr>
          <w:rFonts w:ascii="Arial" w:hAnsi="Arial" w:cs="Arial"/>
          <w:color w:val="303030"/>
          <w:spacing w:val="-36"/>
          <w:sz w:val="24"/>
          <w:szCs w:val="24"/>
        </w:rPr>
        <w:t xml:space="preserve"> </w:t>
      </w:r>
      <w:r w:rsidRPr="00DD04B4">
        <w:rPr>
          <w:rFonts w:ascii="Arial" w:hAnsi="Arial" w:cs="Arial"/>
          <w:color w:val="303030"/>
          <w:sz w:val="24"/>
          <w:szCs w:val="24"/>
        </w:rPr>
        <w:t>guidelines.</w:t>
      </w:r>
    </w:p>
    <w:p w14:paraId="3BCDF064" w14:textId="77777777" w:rsidR="002A5C4D" w:rsidRPr="00DD04B4" w:rsidRDefault="002A5C4D" w:rsidP="00A3308C">
      <w:pPr>
        <w:pStyle w:val="BodyText"/>
        <w:spacing w:before="9"/>
      </w:pPr>
    </w:p>
    <w:p w14:paraId="668BF216" w14:textId="77777777" w:rsidR="002A5C4D" w:rsidRPr="00DD04B4" w:rsidRDefault="002A5C4D" w:rsidP="00A3308C">
      <w:pPr>
        <w:tabs>
          <w:tab w:val="left" w:pos="819"/>
          <w:tab w:val="left" w:pos="820"/>
        </w:tabs>
        <w:spacing w:before="1"/>
        <w:ind w:left="360" w:right="138"/>
        <w:rPr>
          <w:rFonts w:ascii="Arial" w:hAnsi="Arial" w:cs="Arial"/>
          <w:color w:val="303030"/>
          <w:sz w:val="24"/>
          <w:szCs w:val="24"/>
        </w:rPr>
      </w:pPr>
      <w:r w:rsidRPr="00DD04B4">
        <w:rPr>
          <w:rFonts w:ascii="Arial" w:hAnsi="Arial" w:cs="Arial"/>
          <w:color w:val="303030"/>
          <w:sz w:val="24"/>
          <w:szCs w:val="24"/>
        </w:rPr>
        <w:t>Prepares and reviews monthly and annual financial statements and supporting schedules. Provides a variance analysis with all financial statements for the President and the Board and develops an action plan to address these</w:t>
      </w:r>
      <w:r w:rsidRPr="00DD04B4">
        <w:rPr>
          <w:rFonts w:ascii="Arial" w:hAnsi="Arial" w:cs="Arial"/>
          <w:color w:val="303030"/>
          <w:spacing w:val="-14"/>
          <w:sz w:val="24"/>
          <w:szCs w:val="24"/>
        </w:rPr>
        <w:t xml:space="preserve"> </w:t>
      </w:r>
      <w:r w:rsidRPr="00DD04B4">
        <w:rPr>
          <w:rFonts w:ascii="Arial" w:hAnsi="Arial" w:cs="Arial"/>
          <w:color w:val="303030"/>
          <w:sz w:val="24"/>
          <w:szCs w:val="24"/>
        </w:rPr>
        <w:t>variances.</w:t>
      </w:r>
    </w:p>
    <w:p w14:paraId="21D313F4" w14:textId="77777777" w:rsidR="002A5C4D" w:rsidRPr="00DD04B4" w:rsidRDefault="002A5C4D" w:rsidP="00A3308C">
      <w:pPr>
        <w:tabs>
          <w:tab w:val="left" w:pos="839"/>
          <w:tab w:val="left" w:pos="840"/>
        </w:tabs>
        <w:spacing w:before="100"/>
        <w:ind w:left="360" w:right="166"/>
        <w:rPr>
          <w:rFonts w:ascii="Arial" w:hAnsi="Arial" w:cs="Arial"/>
          <w:color w:val="303030"/>
          <w:sz w:val="24"/>
          <w:szCs w:val="24"/>
        </w:rPr>
      </w:pPr>
      <w:r w:rsidRPr="00DD04B4">
        <w:rPr>
          <w:rFonts w:ascii="Arial" w:hAnsi="Arial" w:cs="Arial"/>
          <w:color w:val="303030"/>
          <w:sz w:val="24"/>
          <w:szCs w:val="24"/>
        </w:rPr>
        <w:t>Prepares the school’s annual financial report and cooperates with external auditors for the annual examination of the school’s financial</w:t>
      </w:r>
      <w:r w:rsidRPr="00DD04B4">
        <w:rPr>
          <w:rFonts w:ascii="Arial" w:hAnsi="Arial" w:cs="Arial"/>
          <w:color w:val="303030"/>
          <w:spacing w:val="-35"/>
          <w:sz w:val="24"/>
          <w:szCs w:val="24"/>
        </w:rPr>
        <w:t xml:space="preserve"> </w:t>
      </w:r>
      <w:r w:rsidRPr="00DD04B4">
        <w:rPr>
          <w:rFonts w:ascii="Arial" w:hAnsi="Arial" w:cs="Arial"/>
          <w:color w:val="303030"/>
          <w:sz w:val="24"/>
          <w:szCs w:val="24"/>
        </w:rPr>
        <w:t>records.</w:t>
      </w:r>
    </w:p>
    <w:p w14:paraId="39B148F0" w14:textId="77777777" w:rsidR="002A5C4D" w:rsidRPr="00DD04B4" w:rsidRDefault="002A5C4D" w:rsidP="00A3308C">
      <w:pPr>
        <w:pStyle w:val="BodyText"/>
        <w:spacing w:before="4"/>
      </w:pPr>
    </w:p>
    <w:p w14:paraId="6147FC19" w14:textId="77777777" w:rsidR="002A5C4D" w:rsidRPr="00DD04B4" w:rsidRDefault="002A5C4D" w:rsidP="00A3308C">
      <w:pPr>
        <w:pStyle w:val="Heading1"/>
        <w:ind w:left="360"/>
        <w:rPr>
          <w:rFonts w:ascii="Arial" w:hAnsi="Arial" w:cs="Arial"/>
          <w:b/>
          <w:sz w:val="24"/>
          <w:szCs w:val="24"/>
        </w:rPr>
      </w:pPr>
      <w:r w:rsidRPr="00DD04B4">
        <w:rPr>
          <w:rFonts w:ascii="Arial" w:hAnsi="Arial" w:cs="Arial"/>
          <w:b/>
          <w:color w:val="303030"/>
          <w:sz w:val="24"/>
          <w:szCs w:val="24"/>
        </w:rPr>
        <w:t>Financial Controls</w:t>
      </w:r>
    </w:p>
    <w:p w14:paraId="219F2DEA" w14:textId="77777777" w:rsidR="002A5C4D" w:rsidRPr="00DD04B4" w:rsidRDefault="002A5C4D" w:rsidP="00A3308C">
      <w:pPr>
        <w:pStyle w:val="BodyText"/>
        <w:spacing w:before="2"/>
        <w:rPr>
          <w:b/>
        </w:rPr>
      </w:pPr>
    </w:p>
    <w:p w14:paraId="72B133E2" w14:textId="5AE6BBD7" w:rsidR="002A5C4D" w:rsidRPr="00DD04B4" w:rsidRDefault="002A5C4D" w:rsidP="00A3308C">
      <w:pPr>
        <w:tabs>
          <w:tab w:val="left" w:pos="839"/>
          <w:tab w:val="left" w:pos="840"/>
        </w:tabs>
        <w:ind w:left="360" w:right="150"/>
        <w:rPr>
          <w:rFonts w:ascii="Arial" w:hAnsi="Arial" w:cs="Arial"/>
          <w:color w:val="303030"/>
          <w:sz w:val="24"/>
          <w:szCs w:val="24"/>
        </w:rPr>
      </w:pPr>
      <w:r w:rsidRPr="00DD04B4">
        <w:rPr>
          <w:rFonts w:ascii="Arial" w:hAnsi="Arial" w:cs="Arial"/>
          <w:color w:val="303030"/>
          <w:sz w:val="24"/>
          <w:szCs w:val="24"/>
        </w:rPr>
        <w:t xml:space="preserve">Understands and enforces financial policies and procedures established by the Office of Catholic Education. </w:t>
      </w:r>
      <w:r w:rsidR="008A76B8" w:rsidRPr="00DD04B4">
        <w:rPr>
          <w:rFonts w:ascii="Arial" w:hAnsi="Arial" w:cs="Arial"/>
          <w:color w:val="303030"/>
          <w:sz w:val="24"/>
          <w:szCs w:val="24"/>
        </w:rPr>
        <w:t>Recommend</w:t>
      </w:r>
      <w:r w:rsidRPr="00DD04B4">
        <w:rPr>
          <w:rFonts w:ascii="Arial" w:hAnsi="Arial" w:cs="Arial"/>
          <w:color w:val="303030"/>
          <w:sz w:val="24"/>
          <w:szCs w:val="24"/>
        </w:rPr>
        <w:t xml:space="preserve"> additional local policies needed to help operate the school and safeguard assets and ensure transparency of business</w:t>
      </w:r>
      <w:r w:rsidRPr="00DD04B4">
        <w:rPr>
          <w:rFonts w:ascii="Arial" w:hAnsi="Arial" w:cs="Arial"/>
          <w:color w:val="303030"/>
          <w:spacing w:val="-17"/>
          <w:sz w:val="24"/>
          <w:szCs w:val="24"/>
        </w:rPr>
        <w:t xml:space="preserve"> </w:t>
      </w:r>
      <w:r w:rsidRPr="00DD04B4">
        <w:rPr>
          <w:rFonts w:ascii="Arial" w:hAnsi="Arial" w:cs="Arial"/>
          <w:color w:val="303030"/>
          <w:sz w:val="24"/>
          <w:szCs w:val="24"/>
        </w:rPr>
        <w:t>operations.</w:t>
      </w:r>
    </w:p>
    <w:p w14:paraId="1320690E" w14:textId="77777777" w:rsidR="002A5C4D" w:rsidRPr="00DD04B4" w:rsidRDefault="002A5C4D" w:rsidP="00A3308C">
      <w:pPr>
        <w:pStyle w:val="BodyText"/>
        <w:spacing w:before="9"/>
      </w:pPr>
    </w:p>
    <w:p w14:paraId="5D6AEC9D" w14:textId="77777777" w:rsidR="002A5C4D" w:rsidRPr="00DD04B4" w:rsidRDefault="002A5C4D" w:rsidP="00A3308C">
      <w:pPr>
        <w:tabs>
          <w:tab w:val="left" w:pos="839"/>
          <w:tab w:val="left" w:pos="840"/>
        </w:tabs>
        <w:ind w:left="360" w:right="152"/>
        <w:rPr>
          <w:rFonts w:ascii="Arial" w:hAnsi="Arial" w:cs="Arial"/>
          <w:color w:val="303030"/>
          <w:sz w:val="24"/>
          <w:szCs w:val="24"/>
        </w:rPr>
      </w:pPr>
      <w:r w:rsidRPr="00DD04B4">
        <w:rPr>
          <w:rFonts w:ascii="Arial" w:hAnsi="Arial" w:cs="Arial"/>
          <w:color w:val="303030"/>
          <w:sz w:val="24"/>
          <w:szCs w:val="24"/>
        </w:rPr>
        <w:t>Ensures that individuals handling funds at the school level understand and implement internal controls established for funds</w:t>
      </w:r>
      <w:r w:rsidRPr="00DD04B4">
        <w:rPr>
          <w:rFonts w:ascii="Arial" w:hAnsi="Arial" w:cs="Arial"/>
          <w:color w:val="303030"/>
          <w:spacing w:val="-31"/>
          <w:sz w:val="24"/>
          <w:szCs w:val="24"/>
        </w:rPr>
        <w:t xml:space="preserve"> </w:t>
      </w:r>
      <w:r w:rsidRPr="00DD04B4">
        <w:rPr>
          <w:rFonts w:ascii="Arial" w:hAnsi="Arial" w:cs="Arial"/>
          <w:color w:val="303030"/>
          <w:sz w:val="24"/>
          <w:szCs w:val="24"/>
        </w:rPr>
        <w:t>management.</w:t>
      </w:r>
    </w:p>
    <w:p w14:paraId="6A043B85" w14:textId="77777777" w:rsidR="002A5C4D" w:rsidRPr="00DD04B4" w:rsidRDefault="002A5C4D" w:rsidP="00A3308C">
      <w:pPr>
        <w:pStyle w:val="BodyText"/>
      </w:pPr>
    </w:p>
    <w:p w14:paraId="3F6C3A27" w14:textId="77777777" w:rsidR="002A5C4D" w:rsidRPr="00DD04B4" w:rsidRDefault="002A5C4D" w:rsidP="00A3308C">
      <w:pPr>
        <w:tabs>
          <w:tab w:val="left" w:pos="839"/>
          <w:tab w:val="left" w:pos="840"/>
        </w:tabs>
        <w:ind w:left="360" w:right="137"/>
        <w:rPr>
          <w:rFonts w:ascii="Arial" w:hAnsi="Arial" w:cs="Arial"/>
          <w:color w:val="303030"/>
          <w:sz w:val="24"/>
          <w:szCs w:val="24"/>
        </w:rPr>
      </w:pPr>
      <w:r w:rsidRPr="00DD04B4">
        <w:rPr>
          <w:rFonts w:ascii="Arial" w:hAnsi="Arial" w:cs="Arial"/>
          <w:color w:val="303030"/>
          <w:sz w:val="24"/>
          <w:szCs w:val="24"/>
        </w:rPr>
        <w:t>Reports irregularities and suspected fraud to the Chief Financial Officer for Education or to another official at the</w:t>
      </w:r>
      <w:r w:rsidRPr="00DD04B4">
        <w:rPr>
          <w:rFonts w:ascii="Arial" w:hAnsi="Arial" w:cs="Arial"/>
          <w:color w:val="303030"/>
          <w:spacing w:val="-25"/>
          <w:sz w:val="24"/>
          <w:szCs w:val="24"/>
        </w:rPr>
        <w:t xml:space="preserve"> </w:t>
      </w:r>
      <w:r w:rsidRPr="00DD04B4">
        <w:rPr>
          <w:rFonts w:ascii="Arial" w:hAnsi="Arial" w:cs="Arial"/>
          <w:color w:val="303030"/>
          <w:sz w:val="24"/>
          <w:szCs w:val="24"/>
        </w:rPr>
        <w:t>Archdiocese.</w:t>
      </w:r>
    </w:p>
    <w:p w14:paraId="35FFC608" w14:textId="77777777" w:rsidR="002A5C4D" w:rsidRPr="00DD04B4" w:rsidRDefault="002A5C4D" w:rsidP="00A3308C">
      <w:pPr>
        <w:pStyle w:val="BodyText"/>
        <w:spacing w:before="10"/>
      </w:pPr>
    </w:p>
    <w:p w14:paraId="305CEEE8" w14:textId="77777777" w:rsidR="002A5C4D" w:rsidRPr="00DD04B4" w:rsidRDefault="002A5C4D" w:rsidP="00A3308C">
      <w:pPr>
        <w:pStyle w:val="Heading1"/>
        <w:spacing w:before="1"/>
        <w:ind w:left="360"/>
        <w:rPr>
          <w:rFonts w:ascii="Arial" w:hAnsi="Arial" w:cs="Arial"/>
          <w:b/>
          <w:sz w:val="24"/>
          <w:szCs w:val="24"/>
          <w:u w:val="single"/>
        </w:rPr>
      </w:pPr>
      <w:r w:rsidRPr="00DD04B4">
        <w:rPr>
          <w:rFonts w:ascii="Arial" w:hAnsi="Arial" w:cs="Arial"/>
          <w:b/>
          <w:color w:val="303030"/>
          <w:sz w:val="24"/>
          <w:szCs w:val="24"/>
          <w:u w:val="single"/>
        </w:rPr>
        <w:t>Funds Management</w:t>
      </w:r>
    </w:p>
    <w:p w14:paraId="7846177D" w14:textId="77777777" w:rsidR="002A5C4D" w:rsidRPr="00DD04B4" w:rsidRDefault="002A5C4D" w:rsidP="00A3308C">
      <w:pPr>
        <w:pStyle w:val="BodyText"/>
        <w:rPr>
          <w:b/>
          <w:u w:val="single"/>
        </w:rPr>
      </w:pPr>
    </w:p>
    <w:p w14:paraId="3400151D" w14:textId="77777777" w:rsidR="002A5C4D" w:rsidRPr="00DD04B4" w:rsidRDefault="008154DE" w:rsidP="00A3308C">
      <w:pPr>
        <w:tabs>
          <w:tab w:val="left" w:pos="839"/>
          <w:tab w:val="left" w:pos="840"/>
        </w:tabs>
        <w:ind w:left="360" w:right="632"/>
        <w:rPr>
          <w:rFonts w:ascii="Arial" w:hAnsi="Arial" w:cs="Arial"/>
          <w:color w:val="303030"/>
          <w:sz w:val="24"/>
          <w:szCs w:val="24"/>
        </w:rPr>
      </w:pPr>
      <w:r w:rsidRPr="00DD04B4">
        <w:rPr>
          <w:rFonts w:ascii="Arial" w:hAnsi="Arial" w:cs="Arial"/>
          <w:color w:val="303030"/>
          <w:sz w:val="24"/>
          <w:szCs w:val="24"/>
        </w:rPr>
        <w:t>C</w:t>
      </w:r>
      <w:r w:rsidR="002A5C4D" w:rsidRPr="00DD04B4">
        <w:rPr>
          <w:rFonts w:ascii="Arial" w:hAnsi="Arial" w:cs="Arial"/>
          <w:color w:val="303030"/>
          <w:sz w:val="24"/>
          <w:szCs w:val="24"/>
        </w:rPr>
        <w:t>ollects, deposits funds and records transactions in the accounting system on a timely</w:t>
      </w:r>
      <w:r w:rsidR="002A5C4D" w:rsidRPr="00DD04B4">
        <w:rPr>
          <w:rFonts w:ascii="Arial" w:hAnsi="Arial" w:cs="Arial"/>
          <w:color w:val="303030"/>
          <w:spacing w:val="-27"/>
          <w:sz w:val="24"/>
          <w:szCs w:val="24"/>
        </w:rPr>
        <w:t xml:space="preserve"> </w:t>
      </w:r>
      <w:r w:rsidR="002A5C4D" w:rsidRPr="00DD04B4">
        <w:rPr>
          <w:rFonts w:ascii="Arial" w:hAnsi="Arial" w:cs="Arial"/>
          <w:color w:val="303030"/>
          <w:sz w:val="24"/>
          <w:szCs w:val="24"/>
        </w:rPr>
        <w:t>basis.</w:t>
      </w:r>
    </w:p>
    <w:p w14:paraId="0236D95F" w14:textId="77777777" w:rsidR="002A5C4D" w:rsidRPr="00DD04B4" w:rsidRDefault="002A5C4D" w:rsidP="00A3308C">
      <w:pPr>
        <w:pStyle w:val="BodyText"/>
        <w:spacing w:before="11"/>
      </w:pPr>
    </w:p>
    <w:p w14:paraId="0D3DD134" w14:textId="77777777" w:rsidR="002A5C4D" w:rsidRPr="00DD04B4" w:rsidRDefault="002A5C4D" w:rsidP="00A3308C">
      <w:pPr>
        <w:tabs>
          <w:tab w:val="left" w:pos="839"/>
          <w:tab w:val="left" w:pos="840"/>
        </w:tabs>
        <w:ind w:left="360" w:right="138"/>
        <w:rPr>
          <w:rFonts w:ascii="Arial" w:hAnsi="Arial" w:cs="Arial"/>
          <w:color w:val="303030"/>
          <w:sz w:val="24"/>
          <w:szCs w:val="24"/>
        </w:rPr>
      </w:pPr>
      <w:r w:rsidRPr="00DD04B4">
        <w:rPr>
          <w:rFonts w:ascii="Arial" w:hAnsi="Arial" w:cs="Arial"/>
          <w:color w:val="303030"/>
          <w:sz w:val="24"/>
          <w:szCs w:val="24"/>
        </w:rPr>
        <w:t>Monitors and reconciles all bank and investment statements to the general ledger of the accounting system</w:t>
      </w:r>
      <w:r w:rsidRPr="00DD04B4">
        <w:rPr>
          <w:rFonts w:ascii="Arial" w:hAnsi="Arial" w:cs="Arial"/>
          <w:color w:val="303030"/>
          <w:spacing w:val="-20"/>
          <w:sz w:val="24"/>
          <w:szCs w:val="24"/>
        </w:rPr>
        <w:t xml:space="preserve"> </w:t>
      </w:r>
      <w:r w:rsidRPr="00DD04B4">
        <w:rPr>
          <w:rFonts w:ascii="Arial" w:hAnsi="Arial" w:cs="Arial"/>
          <w:color w:val="303030"/>
          <w:sz w:val="24"/>
          <w:szCs w:val="24"/>
        </w:rPr>
        <w:t>monthly.</w:t>
      </w:r>
    </w:p>
    <w:p w14:paraId="178F7A82" w14:textId="77777777" w:rsidR="002A5C4D" w:rsidRPr="00DD04B4" w:rsidRDefault="002A5C4D" w:rsidP="00A3308C">
      <w:pPr>
        <w:pStyle w:val="BodyText"/>
        <w:spacing w:before="9"/>
      </w:pPr>
    </w:p>
    <w:p w14:paraId="765B83B0" w14:textId="77777777" w:rsidR="002A5C4D" w:rsidRPr="00DD04B4" w:rsidRDefault="002A5C4D" w:rsidP="00A3308C">
      <w:pPr>
        <w:tabs>
          <w:tab w:val="left" w:pos="839"/>
          <w:tab w:val="left" w:pos="840"/>
        </w:tabs>
        <w:ind w:left="360" w:right="608"/>
        <w:rPr>
          <w:rFonts w:ascii="Arial" w:hAnsi="Arial" w:cs="Arial"/>
          <w:color w:val="303030"/>
          <w:sz w:val="24"/>
          <w:szCs w:val="24"/>
        </w:rPr>
      </w:pPr>
      <w:r w:rsidRPr="00DD04B4">
        <w:rPr>
          <w:rFonts w:ascii="Arial" w:hAnsi="Arial" w:cs="Arial"/>
          <w:color w:val="303030"/>
          <w:sz w:val="24"/>
          <w:szCs w:val="24"/>
        </w:rPr>
        <w:t>Ensures the proper management and documentation of unrestricted, temporarily restricted, and permanently restricted funds in</w:t>
      </w:r>
      <w:r w:rsidRPr="00DD04B4">
        <w:rPr>
          <w:rFonts w:ascii="Arial" w:hAnsi="Arial" w:cs="Arial"/>
          <w:color w:val="303030"/>
          <w:spacing w:val="-33"/>
          <w:sz w:val="24"/>
          <w:szCs w:val="24"/>
        </w:rPr>
        <w:t xml:space="preserve"> </w:t>
      </w:r>
      <w:r w:rsidRPr="00DD04B4">
        <w:rPr>
          <w:rFonts w:ascii="Arial" w:hAnsi="Arial" w:cs="Arial"/>
          <w:color w:val="303030"/>
          <w:sz w:val="24"/>
          <w:szCs w:val="24"/>
        </w:rPr>
        <w:t>accordance with generally accepted accounting</w:t>
      </w:r>
      <w:r w:rsidRPr="00DD04B4">
        <w:rPr>
          <w:rFonts w:ascii="Arial" w:hAnsi="Arial" w:cs="Arial"/>
          <w:color w:val="303030"/>
          <w:spacing w:val="-21"/>
          <w:sz w:val="24"/>
          <w:szCs w:val="24"/>
        </w:rPr>
        <w:t xml:space="preserve"> </w:t>
      </w:r>
      <w:r w:rsidRPr="00DD04B4">
        <w:rPr>
          <w:rFonts w:ascii="Arial" w:hAnsi="Arial" w:cs="Arial"/>
          <w:color w:val="303030"/>
          <w:sz w:val="24"/>
          <w:szCs w:val="24"/>
        </w:rPr>
        <w:t>procedures.</w:t>
      </w:r>
    </w:p>
    <w:p w14:paraId="2FD7E9EB" w14:textId="77777777" w:rsidR="002A5C4D" w:rsidRPr="00DD04B4" w:rsidRDefault="002A5C4D" w:rsidP="00A3308C">
      <w:pPr>
        <w:pStyle w:val="BodyText"/>
      </w:pPr>
    </w:p>
    <w:p w14:paraId="093598B1" w14:textId="77777777" w:rsidR="002A5C4D" w:rsidRPr="00DD04B4" w:rsidRDefault="002A5C4D" w:rsidP="00A3308C">
      <w:pPr>
        <w:tabs>
          <w:tab w:val="left" w:pos="839"/>
          <w:tab w:val="left" w:pos="840"/>
        </w:tabs>
        <w:ind w:left="360" w:right="123"/>
        <w:rPr>
          <w:rFonts w:ascii="Arial" w:hAnsi="Arial" w:cs="Arial"/>
          <w:color w:val="303030"/>
          <w:sz w:val="24"/>
          <w:szCs w:val="24"/>
        </w:rPr>
      </w:pPr>
      <w:r w:rsidRPr="00DD04B4">
        <w:rPr>
          <w:rFonts w:ascii="Arial" w:hAnsi="Arial" w:cs="Arial"/>
          <w:color w:val="303030"/>
          <w:sz w:val="24"/>
          <w:szCs w:val="24"/>
        </w:rPr>
        <w:t>Allocates the annual budget properly to each month and ensures that cash flow is adequate to ensure smooth</w:t>
      </w:r>
      <w:r w:rsidRPr="00DD04B4">
        <w:rPr>
          <w:rFonts w:ascii="Arial" w:hAnsi="Arial" w:cs="Arial"/>
          <w:color w:val="303030"/>
          <w:spacing w:val="-21"/>
          <w:sz w:val="24"/>
          <w:szCs w:val="24"/>
        </w:rPr>
        <w:t xml:space="preserve"> </w:t>
      </w:r>
      <w:r w:rsidRPr="00DD04B4">
        <w:rPr>
          <w:rFonts w:ascii="Arial" w:hAnsi="Arial" w:cs="Arial"/>
          <w:color w:val="303030"/>
          <w:sz w:val="24"/>
          <w:szCs w:val="24"/>
        </w:rPr>
        <w:t>operations.</w:t>
      </w:r>
    </w:p>
    <w:p w14:paraId="682F7A3E" w14:textId="77777777" w:rsidR="002A5C4D" w:rsidRPr="00DD04B4" w:rsidRDefault="002A5C4D" w:rsidP="00A3308C">
      <w:pPr>
        <w:pStyle w:val="ListParagraph"/>
        <w:ind w:left="460" w:firstLine="0"/>
        <w:rPr>
          <w:color w:val="303030"/>
          <w:sz w:val="24"/>
          <w:szCs w:val="24"/>
        </w:rPr>
      </w:pPr>
    </w:p>
    <w:p w14:paraId="0071825B" w14:textId="77777777" w:rsidR="002A5C4D" w:rsidRPr="00DD04B4" w:rsidRDefault="002A5C4D" w:rsidP="002A5C4D">
      <w:pPr>
        <w:tabs>
          <w:tab w:val="left" w:pos="839"/>
          <w:tab w:val="left" w:pos="840"/>
        </w:tabs>
        <w:ind w:left="480" w:right="123"/>
        <w:rPr>
          <w:rFonts w:ascii="Arial" w:hAnsi="Arial" w:cs="Arial"/>
          <w:color w:val="303030"/>
          <w:sz w:val="24"/>
          <w:szCs w:val="24"/>
        </w:rPr>
      </w:pPr>
    </w:p>
    <w:p w14:paraId="1DA28AC4" w14:textId="77777777" w:rsidR="002A5C4D" w:rsidRPr="00DD04B4" w:rsidRDefault="002A5C4D" w:rsidP="002A5C4D">
      <w:pPr>
        <w:ind w:left="119"/>
        <w:rPr>
          <w:rFonts w:ascii="Arial" w:hAnsi="Arial" w:cs="Arial"/>
          <w:sz w:val="24"/>
          <w:szCs w:val="24"/>
          <w:u w:val="single"/>
        </w:rPr>
      </w:pPr>
      <w:r w:rsidRPr="00DD04B4">
        <w:rPr>
          <w:rFonts w:ascii="Arial" w:hAnsi="Arial" w:cs="Arial"/>
          <w:b/>
          <w:color w:val="303030"/>
          <w:sz w:val="24"/>
          <w:szCs w:val="24"/>
          <w:u w:val="single"/>
        </w:rPr>
        <w:t>Qualifications and Requirements</w:t>
      </w:r>
      <w:r w:rsidRPr="00DD04B4">
        <w:rPr>
          <w:rFonts w:ascii="Arial" w:hAnsi="Arial" w:cs="Arial"/>
          <w:color w:val="303030"/>
          <w:sz w:val="24"/>
          <w:szCs w:val="24"/>
          <w:u w:val="single"/>
        </w:rPr>
        <w:t>:</w:t>
      </w:r>
    </w:p>
    <w:p w14:paraId="7FB25366" w14:textId="77777777" w:rsidR="002A5C4D" w:rsidRPr="00DD04B4" w:rsidRDefault="00A3308C" w:rsidP="00A3308C">
      <w:pPr>
        <w:tabs>
          <w:tab w:val="left" w:pos="705"/>
          <w:tab w:val="left" w:pos="706"/>
        </w:tabs>
        <w:spacing w:line="293" w:lineRule="exact"/>
        <w:rPr>
          <w:rFonts w:ascii="Arial" w:hAnsi="Arial" w:cs="Arial"/>
          <w:sz w:val="24"/>
          <w:szCs w:val="24"/>
        </w:rPr>
      </w:pPr>
      <w:r w:rsidRPr="00DD04B4">
        <w:rPr>
          <w:rFonts w:ascii="Arial" w:eastAsia="Arial" w:hAnsi="Arial" w:cs="Arial"/>
          <w:sz w:val="24"/>
          <w:szCs w:val="24"/>
        </w:rPr>
        <w:t xml:space="preserve">     </w:t>
      </w:r>
      <w:r w:rsidR="002A5C4D" w:rsidRPr="00DD04B4">
        <w:rPr>
          <w:rFonts w:ascii="Arial" w:hAnsi="Arial" w:cs="Arial"/>
          <w:color w:val="303030"/>
          <w:sz w:val="24"/>
          <w:szCs w:val="24"/>
        </w:rPr>
        <w:t>BS in Accounting</w:t>
      </w:r>
      <w:r w:rsidR="002A5C4D" w:rsidRPr="00DD04B4">
        <w:rPr>
          <w:rFonts w:ascii="Arial" w:hAnsi="Arial" w:cs="Arial"/>
          <w:color w:val="303030"/>
          <w:spacing w:val="-12"/>
          <w:sz w:val="24"/>
          <w:szCs w:val="24"/>
        </w:rPr>
        <w:t xml:space="preserve"> </w:t>
      </w:r>
      <w:r w:rsidR="002A5C4D" w:rsidRPr="00DD04B4">
        <w:rPr>
          <w:rFonts w:ascii="Arial" w:hAnsi="Arial" w:cs="Arial"/>
          <w:color w:val="303030"/>
          <w:sz w:val="24"/>
          <w:szCs w:val="24"/>
        </w:rPr>
        <w:t>required.</w:t>
      </w:r>
    </w:p>
    <w:p w14:paraId="77365F5C" w14:textId="77777777" w:rsidR="002A5C4D" w:rsidRPr="00DD04B4" w:rsidRDefault="002A5C4D" w:rsidP="00A3308C">
      <w:pPr>
        <w:tabs>
          <w:tab w:val="left" w:pos="705"/>
          <w:tab w:val="left" w:pos="706"/>
        </w:tabs>
        <w:spacing w:line="293" w:lineRule="exact"/>
        <w:ind w:left="345"/>
        <w:rPr>
          <w:rFonts w:ascii="Arial" w:hAnsi="Arial" w:cs="Arial"/>
          <w:sz w:val="24"/>
          <w:szCs w:val="24"/>
        </w:rPr>
      </w:pPr>
      <w:r w:rsidRPr="00DD04B4">
        <w:rPr>
          <w:rFonts w:ascii="Arial" w:hAnsi="Arial" w:cs="Arial"/>
          <w:color w:val="303030"/>
          <w:sz w:val="24"/>
          <w:szCs w:val="24"/>
        </w:rPr>
        <w:t>MBA</w:t>
      </w:r>
      <w:r w:rsidRPr="00DD04B4">
        <w:rPr>
          <w:rFonts w:ascii="Arial" w:hAnsi="Arial" w:cs="Arial"/>
          <w:color w:val="303030"/>
          <w:spacing w:val="-5"/>
          <w:sz w:val="24"/>
          <w:szCs w:val="24"/>
        </w:rPr>
        <w:t xml:space="preserve"> </w:t>
      </w:r>
      <w:r w:rsidRPr="00DD04B4">
        <w:rPr>
          <w:rFonts w:ascii="Arial" w:hAnsi="Arial" w:cs="Arial"/>
          <w:color w:val="303030"/>
          <w:sz w:val="24"/>
          <w:szCs w:val="24"/>
        </w:rPr>
        <w:t>preferred</w:t>
      </w:r>
    </w:p>
    <w:p w14:paraId="7BF532D8" w14:textId="77777777" w:rsidR="002A5C4D" w:rsidRPr="00DD04B4" w:rsidRDefault="002A5C4D" w:rsidP="00A3308C">
      <w:pPr>
        <w:tabs>
          <w:tab w:val="left" w:pos="705"/>
          <w:tab w:val="left" w:pos="706"/>
        </w:tabs>
        <w:spacing w:line="293" w:lineRule="exact"/>
        <w:ind w:left="345"/>
        <w:rPr>
          <w:rFonts w:ascii="Arial" w:hAnsi="Arial" w:cs="Arial"/>
          <w:sz w:val="24"/>
          <w:szCs w:val="24"/>
        </w:rPr>
      </w:pPr>
      <w:r w:rsidRPr="00DD04B4">
        <w:rPr>
          <w:rFonts w:ascii="Arial" w:hAnsi="Arial" w:cs="Arial"/>
          <w:color w:val="303030"/>
          <w:sz w:val="24"/>
          <w:szCs w:val="24"/>
        </w:rPr>
        <w:t xml:space="preserve">CPA </w:t>
      </w:r>
      <w:r w:rsidR="00A3308C" w:rsidRPr="00DD04B4">
        <w:rPr>
          <w:rFonts w:ascii="Arial" w:hAnsi="Arial" w:cs="Arial"/>
          <w:color w:val="303030"/>
          <w:sz w:val="24"/>
          <w:szCs w:val="24"/>
        </w:rPr>
        <w:t xml:space="preserve">is </w:t>
      </w:r>
      <w:r w:rsidRPr="00DD04B4">
        <w:rPr>
          <w:rFonts w:ascii="Arial" w:hAnsi="Arial" w:cs="Arial"/>
          <w:color w:val="303030"/>
          <w:sz w:val="24"/>
          <w:szCs w:val="24"/>
        </w:rPr>
        <w:t>a</w:t>
      </w:r>
      <w:r w:rsidRPr="00DD04B4">
        <w:rPr>
          <w:rFonts w:ascii="Arial" w:hAnsi="Arial" w:cs="Arial"/>
          <w:color w:val="303030"/>
          <w:spacing w:val="-3"/>
          <w:sz w:val="24"/>
          <w:szCs w:val="24"/>
        </w:rPr>
        <w:t xml:space="preserve"> </w:t>
      </w:r>
      <w:r w:rsidRPr="00DD04B4">
        <w:rPr>
          <w:rFonts w:ascii="Arial" w:hAnsi="Arial" w:cs="Arial"/>
          <w:color w:val="303030"/>
          <w:sz w:val="24"/>
          <w:szCs w:val="24"/>
        </w:rPr>
        <w:t>plus</w:t>
      </w:r>
    </w:p>
    <w:p w14:paraId="08AC945D" w14:textId="77777777" w:rsidR="002A5C4D" w:rsidRPr="00DD04B4" w:rsidRDefault="002A5C4D" w:rsidP="00A3308C">
      <w:pPr>
        <w:pStyle w:val="BodyText"/>
        <w:ind w:left="120" w:right="135"/>
        <w:rPr>
          <w:color w:val="303030"/>
        </w:rPr>
      </w:pPr>
    </w:p>
    <w:p w14:paraId="5FC46C0E" w14:textId="77777777" w:rsidR="002A5C4D" w:rsidRPr="00DD04B4" w:rsidRDefault="002A5C4D" w:rsidP="002A5C4D">
      <w:pPr>
        <w:pStyle w:val="BodyText"/>
        <w:ind w:left="120" w:right="135"/>
      </w:pPr>
      <w:r w:rsidRPr="00DD04B4">
        <w:rPr>
          <w:color w:val="303030"/>
        </w:rPr>
        <w:t>The candidate must have a minimum of four years’ experience in accounting with experience to include financial planning and budgeting.</w:t>
      </w:r>
    </w:p>
    <w:p w14:paraId="0D723EBD" w14:textId="77777777" w:rsidR="002A5C4D" w:rsidRPr="00DD04B4" w:rsidRDefault="002A5C4D" w:rsidP="002A5C4D">
      <w:pPr>
        <w:pStyle w:val="BodyText"/>
        <w:spacing w:before="4"/>
      </w:pPr>
    </w:p>
    <w:p w14:paraId="72DD907B" w14:textId="77777777" w:rsidR="002A5C4D" w:rsidRPr="00DD04B4" w:rsidRDefault="002A5C4D" w:rsidP="002A5C4D">
      <w:pPr>
        <w:pStyle w:val="Heading1"/>
        <w:ind w:left="120"/>
        <w:rPr>
          <w:rFonts w:ascii="Arial" w:hAnsi="Arial" w:cs="Arial"/>
          <w:b/>
          <w:sz w:val="24"/>
          <w:szCs w:val="24"/>
          <w:u w:val="single"/>
        </w:rPr>
      </w:pPr>
      <w:r w:rsidRPr="00DD04B4">
        <w:rPr>
          <w:rFonts w:ascii="Arial" w:hAnsi="Arial" w:cs="Arial"/>
          <w:b/>
          <w:color w:val="303030"/>
          <w:sz w:val="24"/>
          <w:szCs w:val="24"/>
          <w:u w:val="single"/>
        </w:rPr>
        <w:t>Other Skills</w:t>
      </w:r>
    </w:p>
    <w:p w14:paraId="38FCA4E3" w14:textId="77777777" w:rsidR="002A5C4D" w:rsidRPr="00DD04B4" w:rsidRDefault="002A5C4D" w:rsidP="00A3308C">
      <w:pPr>
        <w:tabs>
          <w:tab w:val="left" w:pos="706"/>
        </w:tabs>
        <w:ind w:left="345" w:right="458"/>
        <w:jc w:val="both"/>
        <w:rPr>
          <w:rFonts w:ascii="Arial" w:hAnsi="Arial" w:cs="Arial"/>
          <w:sz w:val="24"/>
          <w:szCs w:val="24"/>
        </w:rPr>
      </w:pPr>
      <w:r w:rsidRPr="00DD04B4">
        <w:rPr>
          <w:rFonts w:ascii="Arial" w:hAnsi="Arial" w:cs="Arial"/>
          <w:color w:val="303030"/>
          <w:sz w:val="24"/>
          <w:szCs w:val="24"/>
        </w:rPr>
        <w:t>Strong interpersonal skills, ability to communicate and manage well at all levels of the organization. Must have the executive presence to maintain the confidence of the school’s</w:t>
      </w:r>
      <w:r w:rsidRPr="00DD04B4">
        <w:rPr>
          <w:rFonts w:ascii="Arial" w:hAnsi="Arial" w:cs="Arial"/>
          <w:color w:val="303030"/>
          <w:spacing w:val="-17"/>
          <w:sz w:val="24"/>
          <w:szCs w:val="24"/>
        </w:rPr>
        <w:t xml:space="preserve"> </w:t>
      </w:r>
      <w:r w:rsidRPr="00DD04B4">
        <w:rPr>
          <w:rFonts w:ascii="Arial" w:hAnsi="Arial" w:cs="Arial"/>
          <w:color w:val="303030"/>
          <w:sz w:val="24"/>
          <w:szCs w:val="24"/>
        </w:rPr>
        <w:t>board.</w:t>
      </w:r>
    </w:p>
    <w:p w14:paraId="4F4E6903" w14:textId="77777777" w:rsidR="002A5C4D" w:rsidRPr="00DD04B4" w:rsidRDefault="002A5C4D" w:rsidP="00A3308C">
      <w:pPr>
        <w:tabs>
          <w:tab w:val="left" w:pos="685"/>
          <w:tab w:val="left" w:pos="686"/>
        </w:tabs>
        <w:spacing w:before="100"/>
        <w:ind w:left="325" w:right="260"/>
        <w:rPr>
          <w:rFonts w:ascii="Arial" w:hAnsi="Arial" w:cs="Arial"/>
          <w:sz w:val="24"/>
          <w:szCs w:val="24"/>
        </w:rPr>
      </w:pPr>
      <w:r w:rsidRPr="00DD04B4">
        <w:rPr>
          <w:rFonts w:ascii="Arial" w:hAnsi="Arial" w:cs="Arial"/>
          <w:color w:val="303030"/>
          <w:sz w:val="24"/>
          <w:szCs w:val="24"/>
        </w:rPr>
        <w:t>Strong problem solving and creative skills and the ability to exercise sound judgment and make decisions based on accurate and timely</w:t>
      </w:r>
      <w:r w:rsidRPr="00DD04B4">
        <w:rPr>
          <w:rFonts w:ascii="Arial" w:hAnsi="Arial" w:cs="Arial"/>
          <w:color w:val="303030"/>
          <w:spacing w:val="-35"/>
          <w:sz w:val="24"/>
          <w:szCs w:val="24"/>
        </w:rPr>
        <w:t xml:space="preserve"> </w:t>
      </w:r>
      <w:r w:rsidRPr="00DD04B4">
        <w:rPr>
          <w:rFonts w:ascii="Arial" w:hAnsi="Arial" w:cs="Arial"/>
          <w:color w:val="303030"/>
          <w:sz w:val="24"/>
          <w:szCs w:val="24"/>
        </w:rPr>
        <w:t>analyses.</w:t>
      </w:r>
    </w:p>
    <w:p w14:paraId="0E1F7C0C" w14:textId="77777777" w:rsidR="002A5C4D" w:rsidRPr="00DD04B4" w:rsidRDefault="002A5C4D" w:rsidP="00A3308C">
      <w:pPr>
        <w:pStyle w:val="BodyText"/>
        <w:spacing w:before="9"/>
      </w:pPr>
    </w:p>
    <w:p w14:paraId="68E697AC" w14:textId="7602B958" w:rsidR="002A5C4D" w:rsidRPr="00DD04B4" w:rsidRDefault="002A5C4D" w:rsidP="00A3308C">
      <w:pPr>
        <w:tabs>
          <w:tab w:val="left" w:pos="685"/>
          <w:tab w:val="left" w:pos="686"/>
        </w:tabs>
        <w:ind w:left="325" w:right="206"/>
        <w:rPr>
          <w:rFonts w:ascii="Arial" w:hAnsi="Arial" w:cs="Arial"/>
          <w:sz w:val="24"/>
          <w:szCs w:val="24"/>
        </w:rPr>
      </w:pPr>
      <w:r w:rsidRPr="00DD04B4">
        <w:rPr>
          <w:rFonts w:ascii="Arial" w:hAnsi="Arial" w:cs="Arial"/>
          <w:color w:val="303030"/>
          <w:sz w:val="24"/>
          <w:szCs w:val="24"/>
        </w:rPr>
        <w:t>High level of integrity and dependability with a strong sense of urgency and results-orientation</w:t>
      </w:r>
      <w:r w:rsidR="00DD04B4" w:rsidRPr="00DD04B4">
        <w:rPr>
          <w:rFonts w:ascii="Arial" w:hAnsi="Arial" w:cs="Arial"/>
          <w:color w:val="303030"/>
          <w:sz w:val="24"/>
          <w:szCs w:val="24"/>
        </w:rPr>
        <w:t xml:space="preserve">. </w:t>
      </w:r>
      <w:r w:rsidRPr="00DD04B4">
        <w:rPr>
          <w:rFonts w:ascii="Arial" w:hAnsi="Arial" w:cs="Arial"/>
          <w:color w:val="303030"/>
          <w:sz w:val="24"/>
          <w:szCs w:val="24"/>
        </w:rPr>
        <w:t>Must be able to keep confidentiality when</w:t>
      </w:r>
      <w:r w:rsidRPr="00DD04B4">
        <w:rPr>
          <w:rFonts w:ascii="Arial" w:hAnsi="Arial" w:cs="Arial"/>
          <w:color w:val="303030"/>
          <w:spacing w:val="-36"/>
          <w:sz w:val="24"/>
          <w:szCs w:val="24"/>
        </w:rPr>
        <w:t xml:space="preserve"> </w:t>
      </w:r>
      <w:r w:rsidRPr="00DD04B4">
        <w:rPr>
          <w:rFonts w:ascii="Arial" w:hAnsi="Arial" w:cs="Arial"/>
          <w:color w:val="303030"/>
          <w:sz w:val="24"/>
          <w:szCs w:val="24"/>
        </w:rPr>
        <w:t>required.</w:t>
      </w:r>
    </w:p>
    <w:p w14:paraId="71558DFA" w14:textId="77777777" w:rsidR="002A5C4D" w:rsidRPr="00DD04B4" w:rsidRDefault="002A5C4D" w:rsidP="00A3308C">
      <w:pPr>
        <w:pStyle w:val="BodyText"/>
      </w:pPr>
    </w:p>
    <w:p w14:paraId="7A34B09E" w14:textId="77777777" w:rsidR="002A5C4D" w:rsidRPr="00DD04B4" w:rsidRDefault="002A5C4D" w:rsidP="00A3308C">
      <w:pPr>
        <w:tabs>
          <w:tab w:val="left" w:pos="685"/>
          <w:tab w:val="left" w:pos="686"/>
        </w:tabs>
        <w:ind w:left="325" w:right="344"/>
        <w:rPr>
          <w:rFonts w:ascii="Arial" w:hAnsi="Arial" w:cs="Arial"/>
          <w:sz w:val="24"/>
          <w:szCs w:val="24"/>
        </w:rPr>
      </w:pPr>
      <w:r w:rsidRPr="00DD04B4">
        <w:rPr>
          <w:rFonts w:ascii="Arial" w:hAnsi="Arial" w:cs="Arial"/>
          <w:color w:val="303030"/>
          <w:sz w:val="24"/>
          <w:szCs w:val="24"/>
        </w:rPr>
        <w:t>PC proficiency is essential (Windows environment) and strong working knowledge of Excel is preferred. Must be proficient in accounting</w:t>
      </w:r>
      <w:r w:rsidRPr="00DD04B4">
        <w:rPr>
          <w:rFonts w:ascii="Arial" w:hAnsi="Arial" w:cs="Arial"/>
          <w:color w:val="303030"/>
          <w:spacing w:val="-36"/>
          <w:sz w:val="24"/>
          <w:szCs w:val="24"/>
        </w:rPr>
        <w:t xml:space="preserve"> </w:t>
      </w:r>
      <w:r w:rsidRPr="00DD04B4">
        <w:rPr>
          <w:rFonts w:ascii="Arial" w:hAnsi="Arial" w:cs="Arial"/>
          <w:color w:val="303030"/>
          <w:sz w:val="24"/>
          <w:szCs w:val="24"/>
        </w:rPr>
        <w:t>software applications.</w:t>
      </w:r>
    </w:p>
    <w:p w14:paraId="5268A6E4" w14:textId="77777777" w:rsidR="002A5C4D" w:rsidRPr="00DD04B4" w:rsidRDefault="002A5C4D" w:rsidP="00A3308C">
      <w:pPr>
        <w:pStyle w:val="BodyText"/>
      </w:pPr>
    </w:p>
    <w:p w14:paraId="13D75EA9" w14:textId="77777777" w:rsidR="002A5C4D" w:rsidRPr="00DD04B4" w:rsidRDefault="002A5C4D" w:rsidP="002A5C4D">
      <w:pPr>
        <w:spacing w:before="229"/>
        <w:ind w:right="322"/>
        <w:rPr>
          <w:rFonts w:ascii="Arial" w:hAnsi="Arial" w:cs="Arial"/>
          <w:i/>
          <w:sz w:val="24"/>
          <w:szCs w:val="24"/>
        </w:rPr>
      </w:pPr>
      <w:r w:rsidRPr="00DD04B4">
        <w:rPr>
          <w:rFonts w:ascii="Arial" w:hAnsi="Arial" w:cs="Arial"/>
          <w:i/>
          <w:sz w:val="24"/>
          <w:szCs w:val="24"/>
        </w:rPr>
        <w:t>The intent of this job description is to provide the types of duties and responsibilities that will be required of this position. Employees may be directed to perform job-related tasks other than those specifically presented in this description.</w:t>
      </w:r>
    </w:p>
    <w:p w14:paraId="4857271A" w14:textId="35359B38" w:rsidR="00A32634" w:rsidRPr="00DD04B4" w:rsidRDefault="00A32634" w:rsidP="002A5C4D">
      <w:pPr>
        <w:spacing w:before="229"/>
        <w:ind w:right="322"/>
        <w:rPr>
          <w:rFonts w:ascii="Arial" w:hAnsi="Arial" w:cs="Arial"/>
          <w:sz w:val="24"/>
          <w:szCs w:val="24"/>
        </w:rPr>
      </w:pPr>
      <w:r w:rsidRPr="00DD04B4">
        <w:rPr>
          <w:rFonts w:ascii="Arial" w:hAnsi="Arial" w:cs="Arial"/>
          <w:sz w:val="24"/>
          <w:szCs w:val="24"/>
        </w:rPr>
        <w:t xml:space="preserve">High School Accountant is a Full time </w:t>
      </w:r>
      <w:r w:rsidR="00A21D5D" w:rsidRPr="00DD04B4">
        <w:rPr>
          <w:rFonts w:ascii="Arial" w:hAnsi="Arial" w:cs="Arial"/>
          <w:sz w:val="24"/>
          <w:szCs w:val="24"/>
        </w:rPr>
        <w:t>12-month</w:t>
      </w:r>
      <w:r w:rsidRPr="00DD04B4">
        <w:rPr>
          <w:rFonts w:ascii="Arial" w:hAnsi="Arial" w:cs="Arial"/>
          <w:sz w:val="24"/>
          <w:szCs w:val="24"/>
        </w:rPr>
        <w:t xml:space="preserve"> </w:t>
      </w:r>
      <w:r w:rsidR="008A76B8" w:rsidRPr="00DD04B4">
        <w:rPr>
          <w:rFonts w:ascii="Arial" w:hAnsi="Arial" w:cs="Arial"/>
          <w:sz w:val="24"/>
          <w:szCs w:val="24"/>
        </w:rPr>
        <w:t>position.</w:t>
      </w:r>
    </w:p>
    <w:p w14:paraId="5283E2A4" w14:textId="77777777" w:rsidR="00626951" w:rsidRPr="00DD04B4" w:rsidRDefault="009F145B" w:rsidP="009F145B">
      <w:pPr>
        <w:rPr>
          <w:rFonts w:ascii="Arial" w:hAnsi="Arial" w:cs="Arial"/>
          <w:sz w:val="24"/>
          <w:szCs w:val="24"/>
        </w:rPr>
      </w:pPr>
      <w:r w:rsidRPr="00DD04B4">
        <w:rPr>
          <w:rFonts w:ascii="Arial" w:hAnsi="Arial" w:cs="Arial"/>
          <w:sz w:val="24"/>
          <w:szCs w:val="24"/>
        </w:rPr>
        <w:t xml:space="preserve">Candidates interested in the position of </w:t>
      </w:r>
      <w:r w:rsidR="002A5C4D" w:rsidRPr="00DD04B4">
        <w:rPr>
          <w:rFonts w:ascii="Arial" w:hAnsi="Arial" w:cs="Arial"/>
          <w:b/>
          <w:sz w:val="24"/>
          <w:szCs w:val="24"/>
        </w:rPr>
        <w:t>High School</w:t>
      </w:r>
      <w:r w:rsidR="002A5C4D" w:rsidRPr="00DD04B4">
        <w:rPr>
          <w:rFonts w:ascii="Arial" w:hAnsi="Arial" w:cs="Arial"/>
          <w:sz w:val="24"/>
          <w:szCs w:val="24"/>
        </w:rPr>
        <w:t xml:space="preserve"> </w:t>
      </w:r>
      <w:r w:rsidRPr="00DD04B4">
        <w:rPr>
          <w:rFonts w:ascii="Arial" w:hAnsi="Arial" w:cs="Arial"/>
          <w:b/>
          <w:sz w:val="24"/>
          <w:szCs w:val="24"/>
        </w:rPr>
        <w:t xml:space="preserve">Accountant </w:t>
      </w:r>
      <w:r w:rsidRPr="00DD04B4">
        <w:rPr>
          <w:rFonts w:ascii="Arial" w:hAnsi="Arial" w:cs="Arial"/>
          <w:sz w:val="24"/>
          <w:szCs w:val="24"/>
        </w:rPr>
        <w:t>should send their cover letter, resume, and salary requirement to</w:t>
      </w:r>
      <w:r w:rsidR="00626951" w:rsidRPr="00DD04B4">
        <w:rPr>
          <w:rFonts w:ascii="Arial" w:hAnsi="Arial" w:cs="Arial"/>
          <w:sz w:val="24"/>
          <w:szCs w:val="24"/>
        </w:rPr>
        <w:t>:</w:t>
      </w:r>
    </w:p>
    <w:p w14:paraId="289A9162" w14:textId="77777777" w:rsidR="00A3308C" w:rsidRPr="00DD04B4" w:rsidRDefault="009F145B" w:rsidP="009F145B">
      <w:pPr>
        <w:rPr>
          <w:rFonts w:ascii="Arial" w:hAnsi="Arial" w:cs="Arial"/>
          <w:sz w:val="24"/>
          <w:szCs w:val="24"/>
        </w:rPr>
      </w:pPr>
      <w:r w:rsidRPr="00DD04B4">
        <w:rPr>
          <w:rFonts w:ascii="Arial" w:hAnsi="Arial" w:cs="Arial"/>
          <w:sz w:val="24"/>
          <w:szCs w:val="24"/>
        </w:rPr>
        <w:t>Maureen Fisher, Educational Financial Servic</w:t>
      </w:r>
      <w:r w:rsidR="00626951" w:rsidRPr="00DD04B4">
        <w:rPr>
          <w:rFonts w:ascii="Arial" w:hAnsi="Arial" w:cs="Arial"/>
          <w:sz w:val="24"/>
          <w:szCs w:val="24"/>
        </w:rPr>
        <w:t>es at Archdiocese of Philadelphia</w:t>
      </w:r>
      <w:r w:rsidRPr="00DD04B4">
        <w:rPr>
          <w:rFonts w:ascii="Arial" w:hAnsi="Arial" w:cs="Arial"/>
          <w:sz w:val="24"/>
          <w:szCs w:val="24"/>
        </w:rPr>
        <w:t xml:space="preserve">     </w:t>
      </w:r>
    </w:p>
    <w:p w14:paraId="4CC83458" w14:textId="31CCC00F" w:rsidR="009F145B" w:rsidRPr="00DD04B4" w:rsidRDefault="009F145B" w:rsidP="009F145B">
      <w:pPr>
        <w:rPr>
          <w:rFonts w:ascii="Arial" w:hAnsi="Arial" w:cs="Arial"/>
          <w:b/>
          <w:sz w:val="24"/>
          <w:szCs w:val="24"/>
        </w:rPr>
      </w:pPr>
      <w:r w:rsidRPr="00DD04B4">
        <w:rPr>
          <w:rFonts w:ascii="Arial" w:hAnsi="Arial" w:cs="Arial"/>
          <w:b/>
          <w:sz w:val="24"/>
          <w:szCs w:val="24"/>
        </w:rPr>
        <w:t xml:space="preserve">E-Mail: </w:t>
      </w:r>
      <w:hyperlink r:id="rId11" w:history="1">
        <w:r w:rsidRPr="00DD04B4">
          <w:rPr>
            <w:rStyle w:val="Hyperlink"/>
            <w:rFonts w:ascii="Arial" w:hAnsi="Arial" w:cs="Arial"/>
            <w:b/>
            <w:sz w:val="24"/>
            <w:szCs w:val="24"/>
          </w:rPr>
          <w:t>mfisher@archphila.org</w:t>
        </w:r>
      </w:hyperlink>
    </w:p>
    <w:p w14:paraId="378CE258" w14:textId="160DF412" w:rsidR="009F145B" w:rsidRPr="00DD04B4" w:rsidRDefault="009F145B" w:rsidP="009F145B">
      <w:pPr>
        <w:rPr>
          <w:rFonts w:ascii="Arial" w:hAnsi="Arial" w:cs="Arial"/>
          <w:b/>
          <w:sz w:val="24"/>
          <w:szCs w:val="24"/>
        </w:rPr>
      </w:pPr>
      <w:r w:rsidRPr="00DD04B4">
        <w:rPr>
          <w:rFonts w:ascii="Arial" w:hAnsi="Arial" w:cs="Arial"/>
          <w:b/>
          <w:sz w:val="24"/>
          <w:szCs w:val="24"/>
        </w:rPr>
        <w:t xml:space="preserve">The deadline for application is </w:t>
      </w:r>
      <w:r w:rsidR="00A21D5D" w:rsidRPr="00DD04B4">
        <w:rPr>
          <w:rFonts w:ascii="Arial" w:hAnsi="Arial" w:cs="Arial"/>
          <w:b/>
          <w:sz w:val="24"/>
          <w:szCs w:val="24"/>
        </w:rPr>
        <w:t xml:space="preserve">May </w:t>
      </w:r>
      <w:r w:rsidR="0004509D" w:rsidRPr="00DD04B4">
        <w:rPr>
          <w:rFonts w:ascii="Arial" w:hAnsi="Arial" w:cs="Arial"/>
          <w:b/>
          <w:sz w:val="24"/>
          <w:szCs w:val="24"/>
        </w:rPr>
        <w:t>26,2026</w:t>
      </w:r>
      <w:r w:rsidRPr="00DD04B4">
        <w:rPr>
          <w:rFonts w:ascii="Arial" w:hAnsi="Arial" w:cs="Arial"/>
          <w:b/>
          <w:sz w:val="24"/>
          <w:szCs w:val="24"/>
        </w:rPr>
        <w:t>.</w:t>
      </w:r>
    </w:p>
    <w:p w14:paraId="32D423A9" w14:textId="7148BF29" w:rsidR="001E595B" w:rsidRPr="00DD04B4" w:rsidRDefault="00A80EAB" w:rsidP="00A80EAB">
      <w:pPr>
        <w:rPr>
          <w:rFonts w:ascii="Arial" w:hAnsi="Arial" w:cs="Arial"/>
          <w:sz w:val="24"/>
          <w:szCs w:val="24"/>
        </w:rPr>
      </w:pPr>
      <w:r w:rsidRPr="00DD04B4">
        <w:rPr>
          <w:rFonts w:ascii="Arial" w:hAnsi="Arial" w:cs="Arial"/>
          <w:sz w:val="24"/>
          <w:szCs w:val="24"/>
        </w:rPr>
        <w:t xml:space="preserve">Interviews will be </w:t>
      </w:r>
      <w:r w:rsidR="0094025A">
        <w:rPr>
          <w:rFonts w:ascii="Arial" w:hAnsi="Arial" w:cs="Arial"/>
          <w:sz w:val="24"/>
          <w:szCs w:val="24"/>
        </w:rPr>
        <w:t>given</w:t>
      </w:r>
      <w:r w:rsidRPr="00DD04B4">
        <w:rPr>
          <w:rFonts w:ascii="Arial" w:hAnsi="Arial" w:cs="Arial"/>
          <w:sz w:val="24"/>
          <w:szCs w:val="24"/>
        </w:rPr>
        <w:t xml:space="preserve"> to the most qualified applicants. </w:t>
      </w:r>
    </w:p>
    <w:p w14:paraId="0F68CE22" w14:textId="77777777" w:rsidR="0025535C" w:rsidRPr="00DD04B4" w:rsidRDefault="00A80EAB" w:rsidP="00A80EAB">
      <w:pPr>
        <w:rPr>
          <w:rFonts w:ascii="Arial" w:hAnsi="Arial" w:cs="Arial"/>
          <w:sz w:val="24"/>
          <w:szCs w:val="24"/>
        </w:rPr>
      </w:pPr>
      <w:r w:rsidRPr="00DD04B4">
        <w:rPr>
          <w:rFonts w:ascii="Arial" w:hAnsi="Arial" w:cs="Arial"/>
          <w:sz w:val="24"/>
          <w:szCs w:val="24"/>
        </w:rPr>
        <w:lastRenderedPageBreak/>
        <w:t xml:space="preserve">PA required clearances and official transcripts will be required before employment can begin. </w:t>
      </w:r>
    </w:p>
    <w:p w14:paraId="42B8A99F" w14:textId="15448F8A" w:rsidR="00C25708" w:rsidRPr="00DD04B4" w:rsidRDefault="00C25708" w:rsidP="00C25708">
      <w:pPr>
        <w:rPr>
          <w:rFonts w:ascii="Arial" w:hAnsi="Arial" w:cs="Arial"/>
          <w:sz w:val="24"/>
          <w:szCs w:val="24"/>
        </w:rPr>
      </w:pPr>
      <w:r w:rsidRPr="00DD04B4">
        <w:rPr>
          <w:rFonts w:ascii="Arial" w:hAnsi="Arial" w:cs="Arial"/>
          <w:sz w:val="24"/>
          <w:szCs w:val="24"/>
        </w:rPr>
        <w:t>As a religious organization, the Archdiocese of Philadelphia is also bound by Canon Law and Catholic teachings</w:t>
      </w:r>
      <w:r w:rsidR="00DD04B4" w:rsidRPr="00DD04B4">
        <w:rPr>
          <w:rFonts w:ascii="Arial" w:hAnsi="Arial" w:cs="Arial"/>
          <w:sz w:val="24"/>
          <w:szCs w:val="24"/>
        </w:rPr>
        <w:t xml:space="preserve">. </w:t>
      </w:r>
      <w:r w:rsidRPr="00DD04B4">
        <w:rPr>
          <w:rFonts w:ascii="Arial" w:hAnsi="Arial" w:cs="Arial"/>
          <w:sz w:val="24"/>
          <w:szCs w:val="24"/>
        </w:rPr>
        <w:t>For this reason, there may be occasions when an employee’s failure to adhere to the truths of the Catholic faith are a factor in employment-related decisions</w:t>
      </w:r>
      <w:r w:rsidR="00DD04B4" w:rsidRPr="00DD04B4">
        <w:rPr>
          <w:rFonts w:ascii="Arial" w:hAnsi="Arial" w:cs="Arial"/>
          <w:sz w:val="24"/>
          <w:szCs w:val="24"/>
        </w:rPr>
        <w:t xml:space="preserve">. </w:t>
      </w:r>
      <w:r w:rsidRPr="00DD04B4">
        <w:rPr>
          <w:rFonts w:ascii="Arial" w:hAnsi="Arial" w:cs="Arial"/>
          <w:sz w:val="24"/>
          <w:szCs w:val="24"/>
        </w:rPr>
        <w:t>In the event an employee fails to adhere to, or takes a position publicly that is contrary to, Catholic doctrine and teachings, or any policy or procedure maintained by the Archdiocese, the employee may be subject to disciplinary action up to and including termination of employment.</w:t>
      </w:r>
    </w:p>
    <w:p w14:paraId="4150063D" w14:textId="489D9AB2" w:rsidR="00C25708" w:rsidRPr="00DD04B4" w:rsidRDefault="00C25708" w:rsidP="00C25708">
      <w:pPr>
        <w:rPr>
          <w:rFonts w:ascii="Arial" w:hAnsi="Arial" w:cs="Arial"/>
          <w:sz w:val="24"/>
          <w:szCs w:val="24"/>
        </w:rPr>
      </w:pPr>
      <w:r w:rsidRPr="00DD04B4">
        <w:rPr>
          <w:rFonts w:ascii="Arial" w:hAnsi="Arial" w:cs="Arial"/>
          <w:sz w:val="24"/>
          <w:szCs w:val="24"/>
        </w:rPr>
        <w:t>Employment practices will not be influenced by an individual’s legally protected status or any other basis as may be required by local, state and/or federal law as those laws apply to the Archdiocese</w:t>
      </w:r>
      <w:r w:rsidR="00DD04B4" w:rsidRPr="00DD04B4">
        <w:rPr>
          <w:rFonts w:ascii="Arial" w:hAnsi="Arial" w:cs="Arial"/>
          <w:sz w:val="24"/>
          <w:szCs w:val="24"/>
        </w:rPr>
        <w:t xml:space="preserve">. </w:t>
      </w:r>
    </w:p>
    <w:p w14:paraId="360C24F5" w14:textId="4310002F" w:rsidR="00C25708" w:rsidRPr="00DD04B4" w:rsidRDefault="00C25708" w:rsidP="00C25708">
      <w:pPr>
        <w:rPr>
          <w:rFonts w:ascii="Arial" w:hAnsi="Arial" w:cs="Arial"/>
          <w:sz w:val="24"/>
          <w:szCs w:val="24"/>
        </w:rPr>
      </w:pPr>
      <w:r w:rsidRPr="00DD04B4">
        <w:rPr>
          <w:rFonts w:ascii="Arial" w:hAnsi="Arial" w:cs="Arial"/>
          <w:sz w:val="24"/>
          <w:szCs w:val="24"/>
        </w:rPr>
        <w:t>Any employee with questions or concerns about any type of discrimination in the workplace is encouraged to bring these issues to the attention of Human Resources</w:t>
      </w:r>
      <w:r w:rsidR="00DD04B4" w:rsidRPr="00DD04B4">
        <w:rPr>
          <w:rFonts w:ascii="Arial" w:hAnsi="Arial" w:cs="Arial"/>
          <w:sz w:val="24"/>
          <w:szCs w:val="24"/>
        </w:rPr>
        <w:t xml:space="preserve">. </w:t>
      </w:r>
      <w:r w:rsidRPr="00DD04B4">
        <w:rPr>
          <w:rFonts w:ascii="Arial" w:hAnsi="Arial" w:cs="Arial"/>
          <w:sz w:val="24"/>
          <w:szCs w:val="24"/>
        </w:rPr>
        <w:t>Employees can raise concerns and make reports without fear of reprisal</w:t>
      </w:r>
      <w:r w:rsidR="00DD04B4" w:rsidRPr="00DD04B4">
        <w:rPr>
          <w:rFonts w:ascii="Arial" w:hAnsi="Arial" w:cs="Arial"/>
          <w:sz w:val="24"/>
          <w:szCs w:val="24"/>
        </w:rPr>
        <w:t xml:space="preserve">. </w:t>
      </w:r>
      <w:r w:rsidRPr="00DD04B4">
        <w:rPr>
          <w:rFonts w:ascii="Arial" w:hAnsi="Arial" w:cs="Arial"/>
          <w:sz w:val="24"/>
          <w:szCs w:val="24"/>
        </w:rPr>
        <w:t>Anyone found to be engaging in any type of unlawful discrimination will be subject to disciplinary action, up to and including termination of employment.</w:t>
      </w:r>
    </w:p>
    <w:p w14:paraId="0AF299D5" w14:textId="77777777" w:rsidR="00C25708" w:rsidRPr="00DD04B4" w:rsidRDefault="00C25708" w:rsidP="00C25708">
      <w:pPr>
        <w:pStyle w:val="NormalWeb"/>
        <w:rPr>
          <w:rFonts w:ascii="Arial" w:hAnsi="Arial" w:cs="Arial"/>
          <w:color w:val="000000"/>
        </w:rPr>
      </w:pPr>
      <w:r w:rsidRPr="00DD04B4">
        <w:rPr>
          <w:rStyle w:val="Strong"/>
          <w:rFonts w:ascii="Arial" w:hAnsi="Arial" w:cs="Arial"/>
          <w:b w:val="0"/>
          <w:color w:val="000000"/>
        </w:rPr>
        <w:t>The Archdiocese of Philadelphia</w:t>
      </w:r>
      <w:r w:rsidRPr="00DD04B4">
        <w:rPr>
          <w:rFonts w:ascii="Arial" w:hAnsi="Arial" w:cs="Arial"/>
          <w:b/>
          <w:color w:val="000000"/>
        </w:rPr>
        <w:t> </w:t>
      </w:r>
      <w:r w:rsidRPr="00DD04B4">
        <w:rPr>
          <w:rFonts w:ascii="Arial" w:hAnsi="Arial" w:cs="Arial"/>
          <w:color w:val="000000"/>
        </w:rPr>
        <w:t>is an equal opportunity, affirmative action employer, and is committed to providing employment opportunities to all qualified applications without regards to race, color, religion, age, sex, national origin, disability or protected veteran status. If you are unable to use our online application process due to an impairment or disability, please contact the Office of Catholic Education at 215-587-3700.</w:t>
      </w:r>
    </w:p>
    <w:p w14:paraId="18043727" w14:textId="77777777" w:rsidR="00C25708" w:rsidRPr="00DD04B4" w:rsidRDefault="00C25708" w:rsidP="00A80EAB">
      <w:pPr>
        <w:rPr>
          <w:rFonts w:ascii="Arial" w:hAnsi="Arial" w:cs="Arial"/>
          <w:sz w:val="24"/>
          <w:szCs w:val="24"/>
        </w:rPr>
      </w:pPr>
    </w:p>
    <w:sectPr w:rsidR="00C25708" w:rsidRPr="00DD04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01A4" w14:textId="77777777" w:rsidR="00350E6D" w:rsidRDefault="00350E6D" w:rsidP="009D32AB">
      <w:pPr>
        <w:spacing w:after="0" w:line="240" w:lineRule="auto"/>
      </w:pPr>
      <w:r>
        <w:separator/>
      </w:r>
    </w:p>
  </w:endnote>
  <w:endnote w:type="continuationSeparator" w:id="0">
    <w:p w14:paraId="574A3656" w14:textId="77777777" w:rsidR="00350E6D" w:rsidRDefault="00350E6D" w:rsidP="009D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8394" w14:textId="77777777" w:rsidR="00350E6D" w:rsidRDefault="00350E6D" w:rsidP="009D32AB">
      <w:pPr>
        <w:spacing w:after="0" w:line="240" w:lineRule="auto"/>
      </w:pPr>
      <w:r>
        <w:separator/>
      </w:r>
    </w:p>
  </w:footnote>
  <w:footnote w:type="continuationSeparator" w:id="0">
    <w:p w14:paraId="22F70D66" w14:textId="77777777" w:rsidR="00350E6D" w:rsidRDefault="00350E6D" w:rsidP="009D3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DB7"/>
    <w:multiLevelType w:val="hybridMultilevel"/>
    <w:tmpl w:val="87D46104"/>
    <w:lvl w:ilvl="0" w:tplc="5C383F6A">
      <w:numFmt w:val="bullet"/>
      <w:lvlText w:val=""/>
      <w:lvlJc w:val="left"/>
      <w:pPr>
        <w:ind w:left="810" w:hanging="360"/>
      </w:pPr>
      <w:rPr>
        <w:rFonts w:ascii="Times New Roman" w:eastAsiaTheme="minorHAnsi" w:hAnsi="Times New Roman" w:cs="Times New Roman" w:hint="default"/>
        <w:w w:val="100"/>
      </w:rPr>
    </w:lvl>
    <w:lvl w:ilvl="1" w:tplc="1830497C">
      <w:numFmt w:val="bullet"/>
      <w:lvlText w:val="•"/>
      <w:lvlJc w:val="left"/>
      <w:pPr>
        <w:ind w:left="1666" w:hanging="360"/>
      </w:pPr>
      <w:rPr>
        <w:rFonts w:hint="default"/>
      </w:rPr>
    </w:lvl>
    <w:lvl w:ilvl="2" w:tplc="A1163C54">
      <w:numFmt w:val="bullet"/>
      <w:lvlText w:val="•"/>
      <w:lvlJc w:val="left"/>
      <w:pPr>
        <w:ind w:left="2512" w:hanging="360"/>
      </w:pPr>
      <w:rPr>
        <w:rFonts w:hint="default"/>
      </w:rPr>
    </w:lvl>
    <w:lvl w:ilvl="3" w:tplc="DF7C314A">
      <w:numFmt w:val="bullet"/>
      <w:lvlText w:val="•"/>
      <w:lvlJc w:val="left"/>
      <w:pPr>
        <w:ind w:left="3358" w:hanging="360"/>
      </w:pPr>
      <w:rPr>
        <w:rFonts w:hint="default"/>
      </w:rPr>
    </w:lvl>
    <w:lvl w:ilvl="4" w:tplc="4A3EB100">
      <w:numFmt w:val="bullet"/>
      <w:lvlText w:val="•"/>
      <w:lvlJc w:val="left"/>
      <w:pPr>
        <w:ind w:left="4204" w:hanging="360"/>
      </w:pPr>
      <w:rPr>
        <w:rFonts w:hint="default"/>
      </w:rPr>
    </w:lvl>
    <w:lvl w:ilvl="5" w:tplc="C65AF092">
      <w:numFmt w:val="bullet"/>
      <w:lvlText w:val="•"/>
      <w:lvlJc w:val="left"/>
      <w:pPr>
        <w:ind w:left="5050" w:hanging="360"/>
      </w:pPr>
      <w:rPr>
        <w:rFonts w:hint="default"/>
      </w:rPr>
    </w:lvl>
    <w:lvl w:ilvl="6" w:tplc="C9986EE0">
      <w:numFmt w:val="bullet"/>
      <w:lvlText w:val="•"/>
      <w:lvlJc w:val="left"/>
      <w:pPr>
        <w:ind w:left="5896" w:hanging="360"/>
      </w:pPr>
      <w:rPr>
        <w:rFonts w:hint="default"/>
      </w:rPr>
    </w:lvl>
    <w:lvl w:ilvl="7" w:tplc="E3EECDEA">
      <w:numFmt w:val="bullet"/>
      <w:lvlText w:val="•"/>
      <w:lvlJc w:val="left"/>
      <w:pPr>
        <w:ind w:left="6742" w:hanging="360"/>
      </w:pPr>
      <w:rPr>
        <w:rFonts w:hint="default"/>
      </w:rPr>
    </w:lvl>
    <w:lvl w:ilvl="8" w:tplc="448E6D92">
      <w:numFmt w:val="bullet"/>
      <w:lvlText w:val="•"/>
      <w:lvlJc w:val="left"/>
      <w:pPr>
        <w:ind w:left="7588" w:hanging="360"/>
      </w:pPr>
      <w:rPr>
        <w:rFonts w:hint="default"/>
      </w:rPr>
    </w:lvl>
  </w:abstractNum>
  <w:abstractNum w:abstractNumId="1" w15:restartNumberingAfterBreak="0">
    <w:nsid w:val="0DAB0ADB"/>
    <w:multiLevelType w:val="multilevel"/>
    <w:tmpl w:val="5EC071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723202"/>
    <w:multiLevelType w:val="hybridMultilevel"/>
    <w:tmpl w:val="68B451C4"/>
    <w:lvl w:ilvl="0" w:tplc="22B85D14">
      <w:numFmt w:val="bullet"/>
      <w:lvlText w:val=""/>
      <w:lvlJc w:val="left"/>
      <w:pPr>
        <w:ind w:left="705" w:hanging="360"/>
      </w:pPr>
      <w:rPr>
        <w:rFonts w:ascii="Symbol" w:eastAsia="Symbol" w:hAnsi="Symbol" w:cs="Symbol" w:hint="default"/>
        <w:color w:val="303030"/>
        <w:w w:val="100"/>
        <w:sz w:val="24"/>
        <w:szCs w:val="24"/>
      </w:rPr>
    </w:lvl>
    <w:lvl w:ilvl="1" w:tplc="26AE69C4">
      <w:numFmt w:val="bullet"/>
      <w:lvlText w:val="•"/>
      <w:lvlJc w:val="left"/>
      <w:pPr>
        <w:ind w:left="1518" w:hanging="360"/>
      </w:pPr>
      <w:rPr>
        <w:rFonts w:hint="default"/>
      </w:rPr>
    </w:lvl>
    <w:lvl w:ilvl="2" w:tplc="F39E975A">
      <w:numFmt w:val="bullet"/>
      <w:lvlText w:val="•"/>
      <w:lvlJc w:val="left"/>
      <w:pPr>
        <w:ind w:left="2336" w:hanging="360"/>
      </w:pPr>
      <w:rPr>
        <w:rFonts w:hint="default"/>
      </w:rPr>
    </w:lvl>
    <w:lvl w:ilvl="3" w:tplc="E50EE852">
      <w:numFmt w:val="bullet"/>
      <w:lvlText w:val="•"/>
      <w:lvlJc w:val="left"/>
      <w:pPr>
        <w:ind w:left="3154" w:hanging="360"/>
      </w:pPr>
      <w:rPr>
        <w:rFonts w:hint="default"/>
      </w:rPr>
    </w:lvl>
    <w:lvl w:ilvl="4" w:tplc="1E78645A">
      <w:numFmt w:val="bullet"/>
      <w:lvlText w:val="•"/>
      <w:lvlJc w:val="left"/>
      <w:pPr>
        <w:ind w:left="3972" w:hanging="360"/>
      </w:pPr>
      <w:rPr>
        <w:rFonts w:hint="default"/>
      </w:rPr>
    </w:lvl>
    <w:lvl w:ilvl="5" w:tplc="2624B16A">
      <w:numFmt w:val="bullet"/>
      <w:lvlText w:val="•"/>
      <w:lvlJc w:val="left"/>
      <w:pPr>
        <w:ind w:left="4790" w:hanging="360"/>
      </w:pPr>
      <w:rPr>
        <w:rFonts w:hint="default"/>
      </w:rPr>
    </w:lvl>
    <w:lvl w:ilvl="6" w:tplc="D2848A0C">
      <w:numFmt w:val="bullet"/>
      <w:lvlText w:val="•"/>
      <w:lvlJc w:val="left"/>
      <w:pPr>
        <w:ind w:left="5608" w:hanging="360"/>
      </w:pPr>
      <w:rPr>
        <w:rFonts w:hint="default"/>
      </w:rPr>
    </w:lvl>
    <w:lvl w:ilvl="7" w:tplc="54AE1D88">
      <w:numFmt w:val="bullet"/>
      <w:lvlText w:val="•"/>
      <w:lvlJc w:val="left"/>
      <w:pPr>
        <w:ind w:left="6426" w:hanging="360"/>
      </w:pPr>
      <w:rPr>
        <w:rFonts w:hint="default"/>
      </w:rPr>
    </w:lvl>
    <w:lvl w:ilvl="8" w:tplc="4DC86702">
      <w:numFmt w:val="bullet"/>
      <w:lvlText w:val="•"/>
      <w:lvlJc w:val="left"/>
      <w:pPr>
        <w:ind w:left="7244" w:hanging="360"/>
      </w:pPr>
      <w:rPr>
        <w:rFonts w:hint="default"/>
      </w:rPr>
    </w:lvl>
  </w:abstractNum>
  <w:abstractNum w:abstractNumId="3" w15:restartNumberingAfterBreak="0">
    <w:nsid w:val="27342C59"/>
    <w:multiLevelType w:val="hybridMultilevel"/>
    <w:tmpl w:val="F55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21079"/>
    <w:multiLevelType w:val="hybridMultilevel"/>
    <w:tmpl w:val="2BF6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274F6"/>
    <w:multiLevelType w:val="hybridMultilevel"/>
    <w:tmpl w:val="CA2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77CE9"/>
    <w:multiLevelType w:val="multilevel"/>
    <w:tmpl w:val="88C0CA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839585457">
    <w:abstractNumId w:val="1"/>
  </w:num>
  <w:num w:numId="2" w16cid:durableId="1272126113">
    <w:abstractNumId w:val="6"/>
  </w:num>
  <w:num w:numId="3" w16cid:durableId="1385564620">
    <w:abstractNumId w:val="4"/>
  </w:num>
  <w:num w:numId="4" w16cid:durableId="372703647">
    <w:abstractNumId w:val="5"/>
  </w:num>
  <w:num w:numId="5" w16cid:durableId="1695765426">
    <w:abstractNumId w:val="0"/>
  </w:num>
  <w:num w:numId="6" w16cid:durableId="1768034191">
    <w:abstractNumId w:val="2"/>
  </w:num>
  <w:num w:numId="7" w16cid:durableId="99035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E4"/>
    <w:rsid w:val="0004509D"/>
    <w:rsid w:val="000B36AC"/>
    <w:rsid w:val="000E1266"/>
    <w:rsid w:val="00122F65"/>
    <w:rsid w:val="00132C43"/>
    <w:rsid w:val="00157297"/>
    <w:rsid w:val="00196DF5"/>
    <w:rsid w:val="001E595B"/>
    <w:rsid w:val="001F139A"/>
    <w:rsid w:val="001F3904"/>
    <w:rsid w:val="00202A03"/>
    <w:rsid w:val="00252831"/>
    <w:rsid w:val="0025535C"/>
    <w:rsid w:val="00255679"/>
    <w:rsid w:val="00274679"/>
    <w:rsid w:val="002A5C4D"/>
    <w:rsid w:val="002D0BE6"/>
    <w:rsid w:val="00331895"/>
    <w:rsid w:val="00350E6D"/>
    <w:rsid w:val="00480FC8"/>
    <w:rsid w:val="00535EF9"/>
    <w:rsid w:val="005555AC"/>
    <w:rsid w:val="00585E92"/>
    <w:rsid w:val="005A4AF3"/>
    <w:rsid w:val="005B213A"/>
    <w:rsid w:val="005D5D21"/>
    <w:rsid w:val="00610109"/>
    <w:rsid w:val="00621E0A"/>
    <w:rsid w:val="00626951"/>
    <w:rsid w:val="006869E4"/>
    <w:rsid w:val="006E7D0B"/>
    <w:rsid w:val="007921C4"/>
    <w:rsid w:val="007949D2"/>
    <w:rsid w:val="007A0D3F"/>
    <w:rsid w:val="007A41DD"/>
    <w:rsid w:val="008154DE"/>
    <w:rsid w:val="008A2FF9"/>
    <w:rsid w:val="008A76B8"/>
    <w:rsid w:val="0094025A"/>
    <w:rsid w:val="00977137"/>
    <w:rsid w:val="009A710D"/>
    <w:rsid w:val="009D32AB"/>
    <w:rsid w:val="009F145B"/>
    <w:rsid w:val="00A21D5D"/>
    <w:rsid w:val="00A26798"/>
    <w:rsid w:val="00A32634"/>
    <w:rsid w:val="00A3308C"/>
    <w:rsid w:val="00A42F84"/>
    <w:rsid w:val="00A80EAB"/>
    <w:rsid w:val="00AE7236"/>
    <w:rsid w:val="00B56477"/>
    <w:rsid w:val="00B64D93"/>
    <w:rsid w:val="00BA0701"/>
    <w:rsid w:val="00C25708"/>
    <w:rsid w:val="00C5736D"/>
    <w:rsid w:val="00D76029"/>
    <w:rsid w:val="00DB01ED"/>
    <w:rsid w:val="00DC780A"/>
    <w:rsid w:val="00DD04B4"/>
    <w:rsid w:val="00DE7C81"/>
    <w:rsid w:val="00E6314C"/>
    <w:rsid w:val="00E91E66"/>
    <w:rsid w:val="00EE0AA3"/>
    <w:rsid w:val="00F81DDD"/>
    <w:rsid w:val="00FF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80A3E"/>
  <w15:chartTrackingRefBased/>
  <w15:docId w15:val="{DA098284-5469-499D-A8E6-01DF92A4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9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9E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D3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2AB"/>
  </w:style>
  <w:style w:type="paragraph" w:styleId="Footer">
    <w:name w:val="footer"/>
    <w:basedOn w:val="Normal"/>
    <w:link w:val="FooterChar"/>
    <w:uiPriority w:val="99"/>
    <w:unhideWhenUsed/>
    <w:rsid w:val="009D3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2AB"/>
  </w:style>
  <w:style w:type="paragraph" w:customStyle="1" w:styleId="Normal1">
    <w:name w:val="Normal1"/>
    <w:rsid w:val="007A0D3F"/>
    <w:pPr>
      <w:spacing w:after="0" w:line="276" w:lineRule="auto"/>
    </w:pPr>
    <w:rPr>
      <w:rFonts w:ascii="Arial" w:eastAsia="Arial" w:hAnsi="Arial" w:cs="Arial"/>
      <w:color w:val="000000"/>
    </w:rPr>
  </w:style>
  <w:style w:type="character" w:styleId="Hyperlink">
    <w:name w:val="Hyperlink"/>
    <w:rsid w:val="007A0D3F"/>
    <w:rPr>
      <w:color w:val="0000FF"/>
      <w:u w:val="single"/>
    </w:rPr>
  </w:style>
  <w:style w:type="paragraph" w:styleId="BalloonText">
    <w:name w:val="Balloon Text"/>
    <w:basedOn w:val="Normal"/>
    <w:link w:val="BalloonTextChar"/>
    <w:uiPriority w:val="99"/>
    <w:semiHidden/>
    <w:unhideWhenUsed/>
    <w:rsid w:val="00331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95"/>
    <w:rPr>
      <w:rFonts w:ascii="Segoe UI" w:hAnsi="Segoe UI" w:cs="Segoe UI"/>
      <w:sz w:val="18"/>
      <w:szCs w:val="18"/>
    </w:rPr>
  </w:style>
  <w:style w:type="paragraph" w:styleId="BodyText">
    <w:name w:val="Body Text"/>
    <w:basedOn w:val="Normal"/>
    <w:link w:val="BodyTextChar"/>
    <w:uiPriority w:val="1"/>
    <w:qFormat/>
    <w:rsid w:val="002A5C4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A5C4D"/>
    <w:rPr>
      <w:rFonts w:ascii="Arial" w:eastAsia="Arial" w:hAnsi="Arial" w:cs="Arial"/>
      <w:sz w:val="24"/>
      <w:szCs w:val="24"/>
    </w:rPr>
  </w:style>
  <w:style w:type="paragraph" w:styleId="ListParagraph">
    <w:name w:val="List Paragraph"/>
    <w:basedOn w:val="Normal"/>
    <w:uiPriority w:val="1"/>
    <w:qFormat/>
    <w:rsid w:val="002A5C4D"/>
    <w:pPr>
      <w:widowControl w:val="0"/>
      <w:autoSpaceDE w:val="0"/>
      <w:autoSpaceDN w:val="0"/>
      <w:spacing w:after="0" w:line="240" w:lineRule="auto"/>
      <w:ind w:left="820" w:hanging="360"/>
    </w:pPr>
    <w:rPr>
      <w:rFonts w:ascii="Arial" w:eastAsia="Arial" w:hAnsi="Arial" w:cs="Arial"/>
    </w:rPr>
  </w:style>
  <w:style w:type="paragraph" w:styleId="NormalWeb">
    <w:name w:val="Normal (Web)"/>
    <w:basedOn w:val="Normal"/>
    <w:uiPriority w:val="99"/>
    <w:unhideWhenUsed/>
    <w:rsid w:val="00C257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isher@archphila.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7FC3A3B9E9B4EA31C117C5D450963" ma:contentTypeVersion="16" ma:contentTypeDescription="Create a new document." ma:contentTypeScope="" ma:versionID="64f18f883029249b9a841ca948fc9f71">
  <xsd:schema xmlns:xsd="http://www.w3.org/2001/XMLSchema" xmlns:xs="http://www.w3.org/2001/XMLSchema" xmlns:p="http://schemas.microsoft.com/office/2006/metadata/properties" xmlns:ns2="b5040089-2e6a-4089-ab9c-a370ac82cf4c" xmlns:ns3="c3173476-519c-4097-b5cf-fcd7306ba13b" targetNamespace="http://schemas.microsoft.com/office/2006/metadata/properties" ma:root="true" ma:fieldsID="5583066d2cc86e65201fa7caa42354e9" ns2:_="" ns3:_="">
    <xsd:import namespace="b5040089-2e6a-4089-ab9c-a370ac82cf4c"/>
    <xsd:import namespace="c3173476-519c-4097-b5cf-fcd7306ba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40089-2e6a-4089-ab9c-a370ac82c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48765d-bab2-4c38-880b-7fcb571da8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73476-519c-4097-b5cf-fcd7306ba13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1a3987-186b-46de-aa23-ffde7351e451}" ma:internalName="TaxCatchAll" ma:showField="CatchAllData" ma:web="c3173476-519c-4097-b5cf-fcd7306ba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040089-2e6a-4089-ab9c-a370ac82cf4c">
      <Terms xmlns="http://schemas.microsoft.com/office/infopath/2007/PartnerControls"/>
    </lcf76f155ced4ddcb4097134ff3c332f>
    <TaxCatchAll xmlns="c3173476-519c-4097-b5cf-fcd7306ba13b" xsi:nil="true"/>
  </documentManagement>
</p:properties>
</file>

<file path=customXml/itemProps1.xml><?xml version="1.0" encoding="utf-8"?>
<ds:datastoreItem xmlns:ds="http://schemas.openxmlformats.org/officeDocument/2006/customXml" ds:itemID="{C76A96E1-F81D-4527-BF53-0BD48F67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40089-2e6a-4089-ab9c-a370ac82cf4c"/>
    <ds:schemaRef ds:uri="c3173476-519c-4097-b5cf-fcd7306b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C60A9-C118-4E51-92CD-B069BECDCCC9}">
  <ds:schemaRefs>
    <ds:schemaRef ds:uri="http://schemas.microsoft.com/sharepoint/v3/contenttype/forms"/>
  </ds:schemaRefs>
</ds:datastoreItem>
</file>

<file path=customXml/itemProps3.xml><?xml version="1.0" encoding="utf-8"?>
<ds:datastoreItem xmlns:ds="http://schemas.openxmlformats.org/officeDocument/2006/customXml" ds:itemID="{EA28A5CB-67CE-4B47-A69B-DFF1887ACB20}">
  <ds:schemaRefs>
    <ds:schemaRef ds:uri="http://schemas.microsoft.com/office/2006/metadata/properties"/>
    <ds:schemaRef ds:uri="http://schemas.microsoft.com/office/infopath/2007/PartnerControls"/>
    <ds:schemaRef ds:uri="b5040089-2e6a-4089-ab9c-a370ac82cf4c"/>
    <ds:schemaRef ds:uri="c3173476-519c-4097-b5cf-fcd7306ba13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1194</Words>
  <Characters>6811</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OFFICE OF CATHOLIC EDUCATION</vt:lpstr>
      <vt:lpstr>Financial Planning</vt:lpstr>
      <vt:lpstr>Budgeting</vt:lpstr>
      <vt:lpstr>Accounting, Reporting and Daily Operations</vt:lpstr>
      <vt:lpstr>Financial Controls</vt:lpstr>
      <vt:lpstr>Funds Management</vt:lpstr>
      <vt:lpstr>Other Skills</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Guiliano</dc:creator>
  <cp:keywords/>
  <dc:description/>
  <cp:lastModifiedBy>Maureen Fisher</cp:lastModifiedBy>
  <cp:revision>5</cp:revision>
  <cp:lastPrinted>2021-04-12T23:53:00Z</cp:lastPrinted>
  <dcterms:created xsi:type="dcterms:W3CDTF">2026-05-07T14:56:00Z</dcterms:created>
  <dcterms:modified xsi:type="dcterms:W3CDTF">2026-05-07T14:59:00Z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0x0101007F17FC3A3B9E9B4EA31C117C5D450963</vt:lpwstr>
  </property>
  <property fmtid="{D5CDD505-2E9C-101B-9397-08002B2CF9AE}" pid="3" name="MediaServiceImageTags">
    <vt:lpwstr/>
  </property>
</Properties>
</file>